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52510" w14:textId="5334FF8B" w:rsidR="00EB402C" w:rsidRDefault="00EB402C" w:rsidP="00AF2497">
      <w:pPr>
        <w:rPr>
          <w:b/>
          <w:bCs/>
          <w:sz w:val="48"/>
          <w:szCs w:val="48"/>
          <w:lang w:eastAsia="en-GB"/>
        </w:rPr>
      </w:pPr>
      <w:r w:rsidRPr="00AF2497">
        <w:rPr>
          <w:b/>
          <w:bCs/>
          <w:sz w:val="48"/>
          <w:szCs w:val="48"/>
          <w:lang w:eastAsia="en-GB"/>
        </w:rPr>
        <w:t xml:space="preserve">Preparing </w:t>
      </w:r>
      <w:r w:rsidR="00AF2497">
        <w:rPr>
          <w:b/>
          <w:bCs/>
          <w:sz w:val="48"/>
          <w:szCs w:val="48"/>
          <w:lang w:eastAsia="en-GB"/>
        </w:rPr>
        <w:t>f</w:t>
      </w:r>
      <w:r w:rsidRPr="00AF2497">
        <w:rPr>
          <w:b/>
          <w:bCs/>
          <w:sz w:val="48"/>
          <w:szCs w:val="48"/>
          <w:lang w:eastAsia="en-GB"/>
        </w:rPr>
        <w:t xml:space="preserve">or </w:t>
      </w:r>
      <w:r w:rsidR="00AF2497">
        <w:rPr>
          <w:b/>
          <w:bCs/>
          <w:sz w:val="48"/>
          <w:szCs w:val="48"/>
          <w:lang w:eastAsia="en-GB"/>
        </w:rPr>
        <w:t>t</w:t>
      </w:r>
      <w:r w:rsidRPr="00AF2497">
        <w:rPr>
          <w:b/>
          <w:bCs/>
          <w:sz w:val="48"/>
          <w:szCs w:val="48"/>
          <w:lang w:eastAsia="en-GB"/>
        </w:rPr>
        <w:t xml:space="preserve">he </w:t>
      </w:r>
      <w:r w:rsidR="00AF2497">
        <w:rPr>
          <w:b/>
          <w:bCs/>
          <w:sz w:val="48"/>
          <w:szCs w:val="48"/>
          <w:lang w:eastAsia="en-GB"/>
        </w:rPr>
        <w:t>S</w:t>
      </w:r>
      <w:r w:rsidRPr="00AF2497">
        <w:rPr>
          <w:b/>
          <w:bCs/>
          <w:sz w:val="48"/>
          <w:szCs w:val="48"/>
          <w:lang w:eastAsia="en-GB"/>
        </w:rPr>
        <w:t xml:space="preserve">chool </w:t>
      </w:r>
      <w:r w:rsidR="00AF2497">
        <w:rPr>
          <w:b/>
          <w:bCs/>
          <w:sz w:val="48"/>
          <w:szCs w:val="48"/>
          <w:lang w:eastAsia="en-GB"/>
        </w:rPr>
        <w:t>C</w:t>
      </w:r>
      <w:r w:rsidRPr="00AF2497">
        <w:rPr>
          <w:b/>
          <w:bCs/>
          <w:sz w:val="48"/>
          <w:szCs w:val="48"/>
          <w:lang w:eastAsia="en-GB"/>
        </w:rPr>
        <w:t>ensus</w:t>
      </w:r>
      <w:r w:rsidR="00AF2497">
        <w:rPr>
          <w:b/>
          <w:bCs/>
          <w:sz w:val="48"/>
          <w:szCs w:val="48"/>
          <w:lang w:eastAsia="en-GB"/>
        </w:rPr>
        <w:t xml:space="preserve"> – Spring 2024</w:t>
      </w:r>
    </w:p>
    <w:p w14:paraId="4AE4199F" w14:textId="77777777" w:rsidR="00DD19E2" w:rsidRPr="002D5BD7" w:rsidRDefault="00DD19E2" w:rsidP="00AF2497">
      <w:pPr>
        <w:rPr>
          <w:b/>
          <w:bCs/>
          <w:sz w:val="48"/>
          <w:szCs w:val="48"/>
          <w:lang w:eastAsia="en-GB"/>
        </w:rPr>
      </w:pPr>
    </w:p>
    <w:p w14:paraId="55D6DED3" w14:textId="1FF88836" w:rsidR="00EB402C" w:rsidRPr="0076043B" w:rsidRDefault="00AF2497" w:rsidP="00AF2497">
      <w:pPr>
        <w:rPr>
          <w:b/>
          <w:bCs/>
          <w:color w:val="009900"/>
          <w:kern w:val="0"/>
          <w:sz w:val="36"/>
          <w:szCs w:val="36"/>
          <w:lang w:eastAsia="en-GB"/>
        </w:rPr>
      </w:pPr>
      <w:r w:rsidRPr="0076043B">
        <w:rPr>
          <w:b/>
          <w:bCs/>
          <w:color w:val="009900"/>
          <w:kern w:val="0"/>
          <w:sz w:val="36"/>
          <w:szCs w:val="36"/>
          <w:lang w:eastAsia="en-GB"/>
        </w:rPr>
        <w:t>Pe</w:t>
      </w:r>
      <w:r w:rsidR="00EB402C" w:rsidRPr="0076043B">
        <w:rPr>
          <w:b/>
          <w:bCs/>
          <w:color w:val="009900"/>
          <w:kern w:val="0"/>
          <w:sz w:val="36"/>
          <w:szCs w:val="36"/>
          <w:lang w:eastAsia="en-GB"/>
        </w:rPr>
        <w:t>rmissions</w:t>
      </w:r>
    </w:p>
    <w:p w14:paraId="2F2F3439" w14:textId="77777777" w:rsidR="00EB402C" w:rsidRPr="00AF2497" w:rsidRDefault="00EB402C" w:rsidP="00AF2497">
      <w:pPr>
        <w:rPr>
          <w:color w:val="4A4A49"/>
          <w:kern w:val="0"/>
          <w:sz w:val="24"/>
          <w:szCs w:val="24"/>
          <w:lang w:eastAsia="en-GB"/>
        </w:rPr>
      </w:pPr>
      <w:r w:rsidRPr="00AF2497">
        <w:rPr>
          <w:color w:val="4A4A49"/>
          <w:kern w:val="0"/>
          <w:sz w:val="24"/>
          <w:szCs w:val="24"/>
          <w:lang w:eastAsia="en-GB"/>
        </w:rPr>
        <w:t>You will need the </w:t>
      </w:r>
      <w:proofErr w:type="gramStart"/>
      <w:r w:rsidRPr="00AF2497">
        <w:rPr>
          <w:b/>
          <w:bCs/>
          <w:color w:val="4A4A49"/>
          <w:kern w:val="0"/>
          <w:sz w:val="24"/>
          <w:szCs w:val="24"/>
          <w:lang w:eastAsia="en-GB"/>
        </w:rPr>
        <w:t>School</w:t>
      </w:r>
      <w:proofErr w:type="gramEnd"/>
      <w:r w:rsidRPr="00AF2497">
        <w:rPr>
          <w:b/>
          <w:bCs/>
          <w:color w:val="4A4A49"/>
          <w:kern w:val="0"/>
          <w:sz w:val="24"/>
          <w:szCs w:val="24"/>
          <w:lang w:eastAsia="en-GB"/>
        </w:rPr>
        <w:t>: Data Returns: Administer</w:t>
      </w:r>
      <w:r w:rsidRPr="00AF2497">
        <w:rPr>
          <w:color w:val="4A4A49"/>
          <w:kern w:val="0"/>
          <w:sz w:val="24"/>
          <w:szCs w:val="24"/>
          <w:lang w:eastAsia="en-GB"/>
        </w:rPr>
        <w:t> permission to be able to access and run the School census.</w:t>
      </w:r>
    </w:p>
    <w:p w14:paraId="40F333F1" w14:textId="77777777" w:rsidR="00EB402C" w:rsidRPr="00AF2497" w:rsidRDefault="00EB402C" w:rsidP="00AF2497">
      <w:pPr>
        <w:rPr>
          <w:color w:val="4A4A49"/>
          <w:kern w:val="0"/>
          <w:sz w:val="24"/>
          <w:szCs w:val="24"/>
          <w:lang w:eastAsia="en-GB"/>
        </w:rPr>
      </w:pPr>
      <w:r w:rsidRPr="00AF2497">
        <w:rPr>
          <w:color w:val="4A4A49"/>
          <w:kern w:val="0"/>
          <w:sz w:val="24"/>
          <w:szCs w:val="24"/>
          <w:lang w:eastAsia="en-GB"/>
        </w:rPr>
        <w:t>You'll also need specific permissions to resolve certain errors and queries, depending on the area you're resolving the error for. Some example permissions you might need are:</w:t>
      </w:r>
    </w:p>
    <w:p w14:paraId="4D1C7818" w14:textId="77777777" w:rsidR="00EB402C" w:rsidRPr="00DD19E2" w:rsidRDefault="00EB402C" w:rsidP="00DD19E2">
      <w:pPr>
        <w:pStyle w:val="ListParagraph"/>
        <w:numPr>
          <w:ilvl w:val="0"/>
          <w:numId w:val="9"/>
        </w:numPr>
        <w:rPr>
          <w:color w:val="4A4A49"/>
          <w:kern w:val="0"/>
          <w:sz w:val="24"/>
          <w:szCs w:val="24"/>
          <w:lang w:eastAsia="en-GB"/>
        </w:rPr>
      </w:pPr>
      <w:r w:rsidRPr="00DD19E2">
        <w:rPr>
          <w:b/>
          <w:bCs/>
          <w:color w:val="4A4A49"/>
          <w:kern w:val="0"/>
          <w:sz w:val="24"/>
          <w:szCs w:val="24"/>
          <w:lang w:eastAsia="en-GB"/>
        </w:rPr>
        <w:t>School: General Admin: Administer</w:t>
      </w:r>
      <w:r w:rsidRPr="00DD19E2">
        <w:rPr>
          <w:color w:val="4A4A49"/>
          <w:kern w:val="0"/>
          <w:sz w:val="24"/>
          <w:szCs w:val="24"/>
          <w:lang w:eastAsia="en-GB"/>
        </w:rPr>
        <w:t> - Access and edit the data in the Data Quality Dashboard for students</w:t>
      </w:r>
    </w:p>
    <w:p w14:paraId="58381EDD" w14:textId="77777777" w:rsidR="00EB402C" w:rsidRPr="00DD19E2" w:rsidRDefault="00EB402C" w:rsidP="00DD19E2">
      <w:pPr>
        <w:pStyle w:val="ListParagraph"/>
        <w:numPr>
          <w:ilvl w:val="0"/>
          <w:numId w:val="9"/>
        </w:numPr>
        <w:rPr>
          <w:color w:val="4A4A49"/>
          <w:kern w:val="0"/>
          <w:sz w:val="24"/>
          <w:szCs w:val="24"/>
          <w:lang w:eastAsia="en-GB"/>
        </w:rPr>
      </w:pPr>
      <w:r w:rsidRPr="00DD19E2">
        <w:rPr>
          <w:b/>
          <w:bCs/>
          <w:color w:val="4A4A49"/>
          <w:kern w:val="0"/>
          <w:sz w:val="24"/>
          <w:szCs w:val="24"/>
          <w:lang w:eastAsia="en-GB"/>
        </w:rPr>
        <w:t>Student Profile: Admin: Administer All Students</w:t>
      </w:r>
      <w:r w:rsidRPr="00DD19E2">
        <w:rPr>
          <w:color w:val="4A4A49"/>
          <w:kern w:val="0"/>
          <w:sz w:val="24"/>
          <w:szCs w:val="24"/>
          <w:lang w:eastAsia="en-GB"/>
        </w:rPr>
        <w:t> - Add student funding or early years pupil premium eligibility.</w:t>
      </w:r>
    </w:p>
    <w:p w14:paraId="7C04DE92" w14:textId="77777777" w:rsidR="00EB402C" w:rsidRPr="00DD19E2" w:rsidRDefault="00EB402C" w:rsidP="00DD19E2">
      <w:pPr>
        <w:pStyle w:val="ListParagraph"/>
        <w:numPr>
          <w:ilvl w:val="0"/>
          <w:numId w:val="9"/>
        </w:numPr>
        <w:rPr>
          <w:color w:val="4A4A49"/>
          <w:kern w:val="0"/>
          <w:sz w:val="24"/>
          <w:szCs w:val="24"/>
          <w:lang w:eastAsia="en-GB"/>
        </w:rPr>
      </w:pPr>
      <w:r w:rsidRPr="00DD19E2">
        <w:rPr>
          <w:b/>
          <w:bCs/>
          <w:color w:val="4A4A49"/>
          <w:kern w:val="0"/>
          <w:sz w:val="24"/>
          <w:szCs w:val="24"/>
          <w:lang w:eastAsia="en-GB"/>
        </w:rPr>
        <w:t>Student Profile Language Abilities: Administer All Students</w:t>
      </w:r>
      <w:r w:rsidRPr="00DD19E2">
        <w:rPr>
          <w:color w:val="4A4A49"/>
          <w:kern w:val="0"/>
          <w:sz w:val="24"/>
          <w:szCs w:val="24"/>
          <w:lang w:eastAsia="en-GB"/>
        </w:rPr>
        <w:t> - Add language abilities.</w:t>
      </w:r>
    </w:p>
    <w:p w14:paraId="61DB8285" w14:textId="77777777" w:rsidR="00EB402C" w:rsidRPr="00DD19E2" w:rsidRDefault="00EB402C" w:rsidP="00DD19E2">
      <w:pPr>
        <w:pStyle w:val="ListParagraph"/>
        <w:numPr>
          <w:ilvl w:val="0"/>
          <w:numId w:val="9"/>
        </w:numPr>
        <w:rPr>
          <w:color w:val="4A4A49"/>
          <w:kern w:val="0"/>
          <w:sz w:val="24"/>
          <w:szCs w:val="24"/>
          <w:lang w:eastAsia="en-GB"/>
        </w:rPr>
      </w:pPr>
      <w:r w:rsidRPr="00DD19E2">
        <w:rPr>
          <w:b/>
          <w:bCs/>
          <w:color w:val="4A4A49"/>
          <w:kern w:val="0"/>
          <w:sz w:val="24"/>
          <w:szCs w:val="24"/>
          <w:lang w:eastAsia="en-GB"/>
        </w:rPr>
        <w:t>Student Profile: In Care: Administer All Students</w:t>
      </w:r>
      <w:r w:rsidRPr="00DD19E2">
        <w:rPr>
          <w:color w:val="4A4A49"/>
          <w:kern w:val="0"/>
          <w:sz w:val="24"/>
          <w:szCs w:val="24"/>
          <w:lang w:eastAsia="en-GB"/>
        </w:rPr>
        <w:t> - Add in care notes for students.</w:t>
      </w:r>
    </w:p>
    <w:p w14:paraId="3D2B0F58" w14:textId="77777777" w:rsidR="00EB402C" w:rsidRPr="00DD19E2" w:rsidRDefault="00EB402C" w:rsidP="00DD19E2">
      <w:pPr>
        <w:pStyle w:val="ListParagraph"/>
        <w:numPr>
          <w:ilvl w:val="0"/>
          <w:numId w:val="9"/>
        </w:numPr>
        <w:rPr>
          <w:color w:val="4A4A49"/>
          <w:kern w:val="0"/>
          <w:sz w:val="24"/>
          <w:szCs w:val="24"/>
          <w:lang w:eastAsia="en-GB"/>
        </w:rPr>
      </w:pPr>
      <w:r w:rsidRPr="00DD19E2">
        <w:rPr>
          <w:b/>
          <w:bCs/>
          <w:color w:val="4A4A49"/>
          <w:kern w:val="0"/>
          <w:sz w:val="24"/>
          <w:szCs w:val="24"/>
          <w:lang w:eastAsia="en-GB"/>
        </w:rPr>
        <w:t>Student: Consents: Administer</w:t>
      </w:r>
      <w:r w:rsidRPr="00DD19E2">
        <w:rPr>
          <w:color w:val="4A4A49"/>
          <w:kern w:val="0"/>
          <w:sz w:val="24"/>
          <w:szCs w:val="24"/>
          <w:lang w:eastAsia="en-GB"/>
        </w:rPr>
        <w:t> - Update YSSA</w:t>
      </w:r>
    </w:p>
    <w:p w14:paraId="37F87371" w14:textId="77777777" w:rsidR="00EB402C" w:rsidRPr="00AF2497" w:rsidRDefault="00EB402C" w:rsidP="00AF2497">
      <w:pPr>
        <w:rPr>
          <w:color w:val="4A4A49"/>
          <w:kern w:val="0"/>
          <w:sz w:val="24"/>
          <w:szCs w:val="24"/>
          <w:lang w:eastAsia="en-GB"/>
        </w:rPr>
      </w:pPr>
      <w:r w:rsidRPr="00AF2497">
        <w:rPr>
          <w:color w:val="4A4A49"/>
          <w:kern w:val="0"/>
          <w:sz w:val="24"/>
          <w:szCs w:val="24"/>
          <w:lang w:eastAsia="en-GB"/>
        </w:rPr>
        <w:t>If you don't have the permission, you'll need to ask your admin team to give you permission using </w:t>
      </w:r>
      <w:hyperlink r:id="rId6" w:history="1">
        <w:r w:rsidRPr="00AF2497">
          <w:rPr>
            <w:color w:val="009D00"/>
            <w:kern w:val="0"/>
            <w:sz w:val="24"/>
            <w:szCs w:val="24"/>
            <w:u w:val="single"/>
            <w:lang w:eastAsia="en-GB"/>
          </w:rPr>
          <w:t>these instructions</w:t>
        </w:r>
      </w:hyperlink>
      <w:r w:rsidRPr="00AF2497">
        <w:rPr>
          <w:color w:val="009900"/>
          <w:kern w:val="0"/>
          <w:sz w:val="24"/>
          <w:szCs w:val="24"/>
          <w:lang w:eastAsia="en-GB"/>
        </w:rPr>
        <w:t>.</w:t>
      </w:r>
    </w:p>
    <w:p w14:paraId="4A50F320" w14:textId="77777777" w:rsidR="00AF2497" w:rsidRDefault="00EB402C" w:rsidP="00AF2497">
      <w:pPr>
        <w:rPr>
          <w:color w:val="4A4A49"/>
          <w:kern w:val="0"/>
          <w:sz w:val="24"/>
          <w:szCs w:val="24"/>
          <w:lang w:eastAsia="en-GB"/>
        </w:rPr>
      </w:pPr>
      <w:r w:rsidRPr="00AF2497">
        <w:rPr>
          <w:color w:val="4A4A49"/>
          <w:kern w:val="0"/>
          <w:sz w:val="24"/>
          <w:szCs w:val="24"/>
          <w:lang w:eastAsia="en-GB"/>
        </w:rPr>
        <w:t> </w:t>
      </w:r>
    </w:p>
    <w:p w14:paraId="0D22AA12" w14:textId="2518FA8E" w:rsidR="00EB402C" w:rsidRPr="00DD19E2" w:rsidRDefault="00EB402C" w:rsidP="00AF2497">
      <w:pPr>
        <w:rPr>
          <w:b/>
          <w:bCs/>
          <w:color w:val="4A4A49"/>
          <w:kern w:val="0"/>
          <w:sz w:val="36"/>
          <w:szCs w:val="36"/>
          <w:lang w:eastAsia="en-GB"/>
        </w:rPr>
      </w:pPr>
      <w:r w:rsidRPr="00DD19E2">
        <w:rPr>
          <w:b/>
          <w:bCs/>
          <w:color w:val="009900"/>
          <w:kern w:val="0"/>
          <w:sz w:val="36"/>
          <w:szCs w:val="36"/>
          <w:lang w:eastAsia="en-GB"/>
        </w:rPr>
        <w:t>Changes to the census this academic year</w:t>
      </w:r>
    </w:p>
    <w:p w14:paraId="05E33A4D" w14:textId="52B9622F" w:rsidR="00EB402C" w:rsidRPr="00AF2497" w:rsidRDefault="00EB402C" w:rsidP="00AF2497">
      <w:pPr>
        <w:rPr>
          <w:color w:val="4A4A49"/>
          <w:kern w:val="0"/>
          <w:sz w:val="24"/>
          <w:szCs w:val="24"/>
          <w:lang w:eastAsia="en-GB"/>
        </w:rPr>
      </w:pPr>
      <w:r w:rsidRPr="00AF2497">
        <w:rPr>
          <w:color w:val="4A4A49"/>
          <w:kern w:val="0"/>
          <w:sz w:val="24"/>
          <w:szCs w:val="24"/>
          <w:lang w:eastAsia="en-GB"/>
        </w:rPr>
        <w:t xml:space="preserve">The only change this year, for Autumn, Spring and Summer censuses is that the Gender field has been replaced by Sex. </w:t>
      </w:r>
      <w:r w:rsidR="002D5BD7">
        <w:rPr>
          <w:color w:val="4A4A49"/>
          <w:kern w:val="0"/>
          <w:sz w:val="24"/>
          <w:szCs w:val="24"/>
          <w:lang w:eastAsia="en-GB"/>
        </w:rPr>
        <w:t>Guidance can be found</w:t>
      </w:r>
      <w:r w:rsidRPr="00AF2497">
        <w:rPr>
          <w:color w:val="4A4A49"/>
          <w:kern w:val="0"/>
          <w:sz w:val="24"/>
          <w:szCs w:val="24"/>
          <w:lang w:eastAsia="en-GB"/>
        </w:rPr>
        <w:t xml:space="preserve"> here: </w:t>
      </w:r>
      <w:hyperlink r:id="rId7" w:tgtFrame="_blank" w:history="1">
        <w:r w:rsidRPr="00AF2497">
          <w:rPr>
            <w:color w:val="009D00"/>
            <w:kern w:val="0"/>
            <w:sz w:val="24"/>
            <w:szCs w:val="24"/>
            <w:u w:val="single"/>
            <w:lang w:eastAsia="en-GB"/>
          </w:rPr>
          <w:t>Sex, Gender and Gender Identity in Arbor and statutory returns</w:t>
        </w:r>
      </w:hyperlink>
      <w:r w:rsidRPr="00AF2497">
        <w:rPr>
          <w:color w:val="4A4A49"/>
          <w:kern w:val="0"/>
          <w:sz w:val="24"/>
          <w:szCs w:val="24"/>
          <w:lang w:eastAsia="en-GB"/>
        </w:rPr>
        <w:t xml:space="preserve">. Schools can choose to record Gender </w:t>
      </w:r>
      <w:proofErr w:type="gramStart"/>
      <w:r w:rsidRPr="00AF2497">
        <w:rPr>
          <w:color w:val="4A4A49"/>
          <w:kern w:val="0"/>
          <w:sz w:val="24"/>
          <w:szCs w:val="24"/>
          <w:lang w:eastAsia="en-GB"/>
        </w:rPr>
        <w:t>Identity</w:t>
      </w:r>
      <w:proofErr w:type="gramEnd"/>
      <w:r w:rsidRPr="00AF2497">
        <w:rPr>
          <w:color w:val="4A4A49"/>
          <w:kern w:val="0"/>
          <w:sz w:val="24"/>
          <w:szCs w:val="24"/>
          <w:lang w:eastAsia="en-GB"/>
        </w:rPr>
        <w:t xml:space="preserve"> but this is not returned in the census.</w:t>
      </w:r>
    </w:p>
    <w:p w14:paraId="79405391" w14:textId="77777777" w:rsidR="00EB402C" w:rsidRPr="0076043B" w:rsidRDefault="00EB402C" w:rsidP="0076043B">
      <w:pPr>
        <w:pStyle w:val="ListParagraph"/>
        <w:numPr>
          <w:ilvl w:val="0"/>
          <w:numId w:val="10"/>
        </w:numPr>
        <w:rPr>
          <w:color w:val="4A4A49"/>
          <w:kern w:val="0"/>
          <w:sz w:val="24"/>
          <w:szCs w:val="24"/>
          <w:lang w:eastAsia="en-GB"/>
        </w:rPr>
      </w:pPr>
      <w:r w:rsidRPr="0076043B">
        <w:rPr>
          <w:color w:val="4A4A49"/>
          <w:kern w:val="0"/>
          <w:sz w:val="24"/>
          <w:szCs w:val="24"/>
          <w:lang w:eastAsia="en-GB"/>
        </w:rPr>
        <w:t>For full guidance from the DfE on changes to the census, </w:t>
      </w:r>
      <w:hyperlink r:id="rId8" w:tgtFrame="_blank" w:history="1">
        <w:r w:rsidRPr="0076043B">
          <w:rPr>
            <w:color w:val="009D00"/>
            <w:kern w:val="0"/>
            <w:sz w:val="24"/>
            <w:szCs w:val="24"/>
            <w:u w:val="single"/>
            <w:lang w:eastAsia="en-GB"/>
          </w:rPr>
          <w:t>click here</w:t>
        </w:r>
      </w:hyperlink>
      <w:r w:rsidRPr="0076043B">
        <w:rPr>
          <w:color w:val="4A4A49"/>
          <w:kern w:val="0"/>
          <w:sz w:val="24"/>
          <w:szCs w:val="24"/>
          <w:lang w:eastAsia="en-GB"/>
        </w:rPr>
        <w:t>.</w:t>
      </w:r>
    </w:p>
    <w:p w14:paraId="33D2D956" w14:textId="77777777" w:rsidR="00EB402C" w:rsidRPr="0076043B" w:rsidRDefault="00EB402C" w:rsidP="0076043B">
      <w:pPr>
        <w:pStyle w:val="ListParagraph"/>
        <w:numPr>
          <w:ilvl w:val="0"/>
          <w:numId w:val="10"/>
        </w:numPr>
        <w:rPr>
          <w:color w:val="4A4A49"/>
          <w:kern w:val="0"/>
          <w:sz w:val="24"/>
          <w:szCs w:val="24"/>
          <w:lang w:eastAsia="en-GB"/>
        </w:rPr>
      </w:pPr>
      <w:r w:rsidRPr="0076043B">
        <w:rPr>
          <w:color w:val="4A4A49"/>
          <w:kern w:val="0"/>
          <w:sz w:val="24"/>
          <w:szCs w:val="24"/>
          <w:lang w:eastAsia="en-GB"/>
        </w:rPr>
        <w:t>For further information detailing what data your school must return in the Autumn, Spring or Summer census, </w:t>
      </w:r>
      <w:hyperlink r:id="rId9" w:tgtFrame="_blank" w:history="1">
        <w:r w:rsidRPr="0076043B">
          <w:rPr>
            <w:color w:val="009D00"/>
            <w:kern w:val="0"/>
            <w:sz w:val="24"/>
            <w:szCs w:val="24"/>
            <w:u w:val="single"/>
            <w:lang w:eastAsia="en-GB"/>
          </w:rPr>
          <w:t>click here</w:t>
        </w:r>
      </w:hyperlink>
      <w:r w:rsidRPr="0076043B">
        <w:rPr>
          <w:color w:val="4A4A49"/>
          <w:kern w:val="0"/>
          <w:sz w:val="24"/>
          <w:szCs w:val="24"/>
          <w:lang w:eastAsia="en-GB"/>
        </w:rPr>
        <w:t>.</w:t>
      </w:r>
    </w:p>
    <w:p w14:paraId="268F7E20" w14:textId="1BD03AB8" w:rsidR="0076043B" w:rsidRDefault="00EB402C" w:rsidP="00AF2497">
      <w:pPr>
        <w:rPr>
          <w:color w:val="4A4A49"/>
          <w:kern w:val="0"/>
          <w:sz w:val="24"/>
          <w:szCs w:val="24"/>
          <w:lang w:eastAsia="en-GB"/>
        </w:rPr>
      </w:pPr>
      <w:r w:rsidRPr="00AF2497">
        <w:rPr>
          <w:color w:val="4A4A49"/>
          <w:kern w:val="0"/>
          <w:sz w:val="24"/>
          <w:szCs w:val="24"/>
          <w:lang w:eastAsia="en-GB"/>
        </w:rPr>
        <w:t> </w:t>
      </w:r>
    </w:p>
    <w:p w14:paraId="07B1BBDF" w14:textId="54D8AFFB" w:rsidR="00EB402C" w:rsidRPr="0076043B" w:rsidRDefault="00EB402C" w:rsidP="00AF2497">
      <w:pPr>
        <w:rPr>
          <w:b/>
          <w:bCs/>
          <w:color w:val="009900"/>
          <w:kern w:val="0"/>
          <w:sz w:val="36"/>
          <w:szCs w:val="36"/>
          <w:lang w:eastAsia="en-GB"/>
        </w:rPr>
      </w:pPr>
      <w:r w:rsidRPr="0076043B">
        <w:rPr>
          <w:b/>
          <w:bCs/>
          <w:color w:val="009900"/>
          <w:kern w:val="0"/>
          <w:sz w:val="36"/>
          <w:szCs w:val="36"/>
          <w:lang w:eastAsia="en-GB"/>
        </w:rPr>
        <w:t>Preparing your data</w:t>
      </w:r>
    </w:p>
    <w:p w14:paraId="48811FC5" w14:textId="77777777" w:rsidR="00EB402C" w:rsidRPr="00AF2497" w:rsidRDefault="00EB402C" w:rsidP="00AF2497">
      <w:pPr>
        <w:rPr>
          <w:color w:val="4A4A49"/>
          <w:kern w:val="0"/>
          <w:sz w:val="24"/>
          <w:szCs w:val="24"/>
          <w:lang w:eastAsia="en-GB"/>
        </w:rPr>
      </w:pPr>
      <w:r w:rsidRPr="00AF2497">
        <w:rPr>
          <w:color w:val="4D4D4D"/>
          <w:kern w:val="0"/>
          <w:sz w:val="24"/>
          <w:szCs w:val="24"/>
          <w:lang w:eastAsia="en-GB"/>
        </w:rPr>
        <w:t>Before the Dry Run facility opens, you can start preparing for Census using these three key areas:</w:t>
      </w:r>
    </w:p>
    <w:p w14:paraId="1CACA687" w14:textId="32978C56" w:rsidR="00EB402C" w:rsidRPr="0076043B" w:rsidRDefault="00EB402C" w:rsidP="0076043B">
      <w:pPr>
        <w:pStyle w:val="ListParagraph"/>
        <w:numPr>
          <w:ilvl w:val="0"/>
          <w:numId w:val="11"/>
        </w:numPr>
        <w:rPr>
          <w:color w:val="4A4A49"/>
          <w:kern w:val="0"/>
          <w:sz w:val="24"/>
          <w:szCs w:val="24"/>
          <w:lang w:eastAsia="en-GB"/>
        </w:rPr>
      </w:pPr>
      <w:r w:rsidRPr="0076043B">
        <w:rPr>
          <w:color w:val="4D4D4D"/>
          <w:kern w:val="0"/>
          <w:sz w:val="24"/>
          <w:szCs w:val="24"/>
          <w:lang w:eastAsia="en-GB"/>
        </w:rPr>
        <w:t>Check your recorded School Details, Childcare and Weekly School Hours Open by going to </w:t>
      </w:r>
      <w:r w:rsidRPr="0076043B">
        <w:rPr>
          <w:b/>
          <w:bCs/>
          <w:i/>
          <w:iCs/>
          <w:color w:val="4D4D4D"/>
          <w:kern w:val="0"/>
          <w:sz w:val="24"/>
          <w:szCs w:val="24"/>
          <w:lang w:eastAsia="en-GB"/>
        </w:rPr>
        <w:t>School &gt; School Details</w:t>
      </w:r>
      <w:r w:rsidR="0076043B" w:rsidRPr="0076043B">
        <w:rPr>
          <w:color w:val="4D4D4D"/>
          <w:kern w:val="0"/>
          <w:sz w:val="24"/>
          <w:szCs w:val="24"/>
          <w:lang w:eastAsia="en-GB"/>
        </w:rPr>
        <w:t>.</w:t>
      </w:r>
    </w:p>
    <w:p w14:paraId="267D5A58" w14:textId="77777777" w:rsidR="00EB402C" w:rsidRPr="0076043B" w:rsidRDefault="00EB402C" w:rsidP="0076043B">
      <w:pPr>
        <w:pStyle w:val="ListParagraph"/>
        <w:numPr>
          <w:ilvl w:val="0"/>
          <w:numId w:val="11"/>
        </w:numPr>
        <w:rPr>
          <w:color w:val="4A4A49"/>
          <w:kern w:val="0"/>
          <w:sz w:val="24"/>
          <w:szCs w:val="24"/>
          <w:lang w:eastAsia="en-GB"/>
        </w:rPr>
      </w:pPr>
      <w:r w:rsidRPr="0076043B">
        <w:rPr>
          <w:color w:val="4D4D4D"/>
          <w:kern w:val="0"/>
          <w:sz w:val="24"/>
          <w:szCs w:val="24"/>
          <w:lang w:eastAsia="en-GB"/>
        </w:rPr>
        <w:t>Check for duplicate student profiles in the </w:t>
      </w:r>
      <w:r w:rsidRPr="0076043B">
        <w:rPr>
          <w:b/>
          <w:bCs/>
          <w:i/>
          <w:iCs/>
          <w:color w:val="4D4D4D"/>
          <w:kern w:val="0"/>
          <w:sz w:val="24"/>
          <w:szCs w:val="24"/>
          <w:lang w:eastAsia="en-GB"/>
        </w:rPr>
        <w:t>Suspected Duplicates</w:t>
      </w:r>
      <w:r w:rsidRPr="0076043B">
        <w:rPr>
          <w:color w:val="4D4D4D"/>
          <w:kern w:val="0"/>
          <w:sz w:val="24"/>
          <w:szCs w:val="24"/>
          <w:lang w:eastAsia="en-GB"/>
        </w:rPr>
        <w:t> section</w:t>
      </w:r>
    </w:p>
    <w:p w14:paraId="31FF9885" w14:textId="77777777" w:rsidR="00EB402C" w:rsidRPr="0076043B" w:rsidRDefault="00EB402C" w:rsidP="0076043B">
      <w:pPr>
        <w:pStyle w:val="ListParagraph"/>
        <w:numPr>
          <w:ilvl w:val="0"/>
          <w:numId w:val="11"/>
        </w:numPr>
        <w:rPr>
          <w:color w:val="4D4D4D"/>
          <w:kern w:val="0"/>
          <w:sz w:val="24"/>
          <w:szCs w:val="24"/>
          <w:lang w:eastAsia="en-GB"/>
        </w:rPr>
      </w:pPr>
      <w:r w:rsidRPr="0076043B">
        <w:rPr>
          <w:color w:val="4D4D4D"/>
          <w:kern w:val="0"/>
          <w:sz w:val="24"/>
          <w:szCs w:val="24"/>
          <w:lang w:eastAsia="en-GB"/>
        </w:rPr>
        <w:t>Add and update basic details in the </w:t>
      </w:r>
      <w:proofErr w:type="gramStart"/>
      <w:r w:rsidRPr="0076043B">
        <w:rPr>
          <w:b/>
          <w:bCs/>
          <w:i/>
          <w:iCs/>
          <w:color w:val="4D4D4D"/>
          <w:kern w:val="0"/>
          <w:sz w:val="24"/>
          <w:szCs w:val="24"/>
          <w:lang w:eastAsia="en-GB"/>
        </w:rPr>
        <w:t>Students</w:t>
      </w:r>
      <w:proofErr w:type="gramEnd"/>
      <w:r w:rsidRPr="0076043B">
        <w:rPr>
          <w:b/>
          <w:bCs/>
          <w:i/>
          <w:iCs/>
          <w:color w:val="4D4D4D"/>
          <w:kern w:val="0"/>
          <w:sz w:val="24"/>
          <w:szCs w:val="24"/>
          <w:lang w:eastAsia="en-GB"/>
        </w:rPr>
        <w:t xml:space="preserve"> &gt; Identity</w:t>
      </w:r>
      <w:r w:rsidRPr="0076043B">
        <w:rPr>
          <w:b/>
          <w:bCs/>
          <w:color w:val="4D4D4D"/>
          <w:kern w:val="0"/>
          <w:sz w:val="24"/>
          <w:szCs w:val="24"/>
          <w:lang w:eastAsia="en-GB"/>
        </w:rPr>
        <w:t> and </w:t>
      </w:r>
      <w:r w:rsidRPr="0076043B">
        <w:rPr>
          <w:b/>
          <w:bCs/>
          <w:i/>
          <w:iCs/>
          <w:color w:val="4D4D4D"/>
          <w:kern w:val="0"/>
          <w:sz w:val="24"/>
          <w:szCs w:val="24"/>
          <w:lang w:eastAsia="en-GB"/>
        </w:rPr>
        <w:t>Students &gt; Demographics</w:t>
      </w:r>
      <w:r w:rsidRPr="0076043B">
        <w:rPr>
          <w:color w:val="4D4D4D"/>
          <w:kern w:val="0"/>
          <w:sz w:val="24"/>
          <w:szCs w:val="24"/>
          <w:lang w:eastAsia="en-GB"/>
        </w:rPr>
        <w:t> sections. Just click a cell to add the data!</w:t>
      </w:r>
    </w:p>
    <w:p w14:paraId="7E39E5FE" w14:textId="77777777" w:rsidR="0076043B" w:rsidRDefault="0076043B" w:rsidP="00AF2497">
      <w:pPr>
        <w:rPr>
          <w:color w:val="4D4D4D"/>
          <w:kern w:val="0"/>
          <w:sz w:val="24"/>
          <w:szCs w:val="24"/>
          <w:lang w:eastAsia="en-GB"/>
        </w:rPr>
      </w:pPr>
    </w:p>
    <w:p w14:paraId="43782F2D" w14:textId="77777777" w:rsidR="0076043B" w:rsidRDefault="0076043B" w:rsidP="00AF2497">
      <w:pPr>
        <w:rPr>
          <w:color w:val="4D4D4D"/>
          <w:kern w:val="0"/>
          <w:sz w:val="24"/>
          <w:szCs w:val="24"/>
          <w:lang w:eastAsia="en-GB"/>
        </w:rPr>
      </w:pPr>
    </w:p>
    <w:p w14:paraId="759B0A1B" w14:textId="77777777" w:rsidR="002D5BD7" w:rsidRDefault="002D5BD7" w:rsidP="00AF2497">
      <w:pPr>
        <w:rPr>
          <w:b/>
          <w:bCs/>
          <w:color w:val="FF9900"/>
          <w:kern w:val="0"/>
          <w:sz w:val="27"/>
          <w:szCs w:val="27"/>
          <w:lang w:eastAsia="en-GB"/>
        </w:rPr>
      </w:pPr>
    </w:p>
    <w:p w14:paraId="358AE2C9" w14:textId="57DFABC3" w:rsidR="00EB402C" w:rsidRPr="0076043B" w:rsidRDefault="002D5BD7" w:rsidP="00AF2497">
      <w:pPr>
        <w:rPr>
          <w:b/>
          <w:bCs/>
          <w:color w:val="FF9900"/>
          <w:kern w:val="0"/>
          <w:sz w:val="27"/>
          <w:szCs w:val="27"/>
          <w:lang w:eastAsia="en-GB"/>
        </w:rPr>
      </w:pPr>
      <w:r>
        <w:rPr>
          <w:b/>
          <w:bCs/>
          <w:color w:val="FF9900"/>
          <w:kern w:val="0"/>
          <w:sz w:val="27"/>
          <w:szCs w:val="27"/>
          <w:lang w:eastAsia="en-GB"/>
        </w:rPr>
        <w:lastRenderedPageBreak/>
        <w:t>P</w:t>
      </w:r>
      <w:r w:rsidR="00EB402C" w:rsidRPr="0076043B">
        <w:rPr>
          <w:b/>
          <w:bCs/>
          <w:color w:val="FF9900"/>
          <w:kern w:val="0"/>
          <w:sz w:val="27"/>
          <w:szCs w:val="27"/>
          <w:lang w:eastAsia="en-GB"/>
        </w:rPr>
        <w:t>reparing your school data</w:t>
      </w:r>
    </w:p>
    <w:p w14:paraId="2C2B02E6" w14:textId="77777777" w:rsidR="00EB402C" w:rsidRPr="00AF2497" w:rsidRDefault="00EB402C" w:rsidP="00AF2497">
      <w:pPr>
        <w:rPr>
          <w:color w:val="4A4A49"/>
          <w:kern w:val="0"/>
          <w:sz w:val="24"/>
          <w:szCs w:val="24"/>
          <w:lang w:eastAsia="en-GB"/>
        </w:rPr>
      </w:pPr>
      <w:r w:rsidRPr="00AF2497">
        <w:rPr>
          <w:color w:val="4D4D4D"/>
          <w:kern w:val="0"/>
          <w:sz w:val="24"/>
          <w:szCs w:val="24"/>
          <w:lang w:eastAsia="en-GB"/>
        </w:rPr>
        <w:t>Check your recorded School Details by going to </w:t>
      </w:r>
      <w:r w:rsidRPr="0076043B">
        <w:rPr>
          <w:b/>
          <w:bCs/>
          <w:i/>
          <w:iCs/>
          <w:color w:val="4D4D4D"/>
          <w:kern w:val="0"/>
          <w:sz w:val="24"/>
          <w:szCs w:val="24"/>
          <w:lang w:eastAsia="en-GB"/>
        </w:rPr>
        <w:t>School &gt; School Details</w:t>
      </w:r>
      <w:r w:rsidRPr="0076043B">
        <w:rPr>
          <w:b/>
          <w:bCs/>
          <w:color w:val="4D4D4D"/>
          <w:kern w:val="0"/>
          <w:sz w:val="24"/>
          <w:szCs w:val="24"/>
          <w:lang w:eastAsia="en-GB"/>
        </w:rPr>
        <w:t>.</w:t>
      </w:r>
    </w:p>
    <w:p w14:paraId="091B0F25" w14:textId="77777777" w:rsidR="00EB402C" w:rsidRPr="0076043B" w:rsidRDefault="00EB402C" w:rsidP="0076043B">
      <w:pPr>
        <w:pStyle w:val="ListParagraph"/>
        <w:numPr>
          <w:ilvl w:val="0"/>
          <w:numId w:val="12"/>
        </w:numPr>
        <w:rPr>
          <w:color w:val="4A4A49"/>
          <w:kern w:val="0"/>
          <w:sz w:val="24"/>
          <w:szCs w:val="24"/>
          <w:lang w:eastAsia="en-GB"/>
        </w:rPr>
      </w:pPr>
      <w:r w:rsidRPr="0076043B">
        <w:rPr>
          <w:color w:val="4D4D4D"/>
          <w:kern w:val="0"/>
          <w:sz w:val="24"/>
          <w:szCs w:val="24"/>
          <w:lang w:eastAsia="en-GB"/>
        </w:rPr>
        <w:t>Ensure that your LA is filled in, Establishment Number, School telephone number and email address, Intake sex, School phase, School type, Governance type, Intake type and URN all have information present (especially important to check if you have recently become an Academy).</w:t>
      </w:r>
    </w:p>
    <w:p w14:paraId="6E20ACE5" w14:textId="77777777" w:rsidR="00EB402C" w:rsidRPr="0076043B" w:rsidRDefault="00EB402C" w:rsidP="0076043B">
      <w:pPr>
        <w:pStyle w:val="ListParagraph"/>
        <w:numPr>
          <w:ilvl w:val="0"/>
          <w:numId w:val="12"/>
        </w:numPr>
        <w:rPr>
          <w:color w:val="4A4A49"/>
          <w:kern w:val="0"/>
          <w:sz w:val="24"/>
          <w:szCs w:val="24"/>
          <w:lang w:eastAsia="en-GB"/>
        </w:rPr>
      </w:pPr>
      <w:r w:rsidRPr="0076043B">
        <w:rPr>
          <w:color w:val="4D4D4D"/>
          <w:kern w:val="0"/>
          <w:sz w:val="24"/>
          <w:szCs w:val="24"/>
          <w:lang w:eastAsia="en-GB"/>
        </w:rPr>
        <w:t>Make sure you have recorded any childcare details - this needs to be filled in even if you don't provide childcare. You can see how to do this here: </w:t>
      </w:r>
      <w:hyperlink r:id="rId10" w:tgtFrame="_blank" w:history="1">
        <w:r w:rsidRPr="0076043B">
          <w:rPr>
            <w:color w:val="009D00"/>
            <w:kern w:val="0"/>
            <w:sz w:val="24"/>
            <w:szCs w:val="24"/>
            <w:u w:val="single"/>
            <w:lang w:eastAsia="en-GB"/>
          </w:rPr>
          <w:t>Recording Childcare for the Spring Census</w:t>
        </w:r>
      </w:hyperlink>
    </w:p>
    <w:p w14:paraId="7695BEB4" w14:textId="77777777" w:rsidR="00EB402C" w:rsidRPr="00E90325" w:rsidRDefault="00EB402C" w:rsidP="0076043B">
      <w:pPr>
        <w:pStyle w:val="ListParagraph"/>
        <w:numPr>
          <w:ilvl w:val="0"/>
          <w:numId w:val="12"/>
        </w:numPr>
        <w:rPr>
          <w:color w:val="4A4A49"/>
          <w:kern w:val="0"/>
          <w:sz w:val="24"/>
          <w:szCs w:val="24"/>
          <w:lang w:eastAsia="en-GB"/>
        </w:rPr>
      </w:pPr>
      <w:r w:rsidRPr="0076043B">
        <w:rPr>
          <w:color w:val="4D4D4D"/>
          <w:kern w:val="0"/>
          <w:sz w:val="24"/>
          <w:szCs w:val="24"/>
          <w:lang w:eastAsia="en-GB"/>
        </w:rPr>
        <w:t>Add details for school time by filling in the Weekly Hours Open field: </w:t>
      </w:r>
      <w:hyperlink r:id="rId11" w:tgtFrame="_blank" w:history="1">
        <w:r w:rsidRPr="0076043B">
          <w:rPr>
            <w:color w:val="009D00"/>
            <w:kern w:val="0"/>
            <w:sz w:val="24"/>
            <w:szCs w:val="24"/>
            <w:u w:val="single"/>
            <w:lang w:eastAsia="en-GB"/>
          </w:rPr>
          <w:t>Recording School Time for Weekly Hours Open</w:t>
        </w:r>
      </w:hyperlink>
    </w:p>
    <w:p w14:paraId="69C206C9" w14:textId="135D484B" w:rsidR="00EB402C" w:rsidRPr="00AF2497" w:rsidRDefault="00EB402C" w:rsidP="00AF2497">
      <w:pPr>
        <w:rPr>
          <w:color w:val="4A4A49"/>
          <w:kern w:val="0"/>
          <w:sz w:val="24"/>
          <w:szCs w:val="24"/>
          <w:lang w:eastAsia="en-GB"/>
        </w:rPr>
      </w:pPr>
      <w:r w:rsidRPr="00AF2497">
        <w:rPr>
          <w:noProof/>
          <w:color w:val="4D4D4D"/>
          <w:kern w:val="0"/>
          <w:sz w:val="24"/>
          <w:szCs w:val="24"/>
          <w:lang w:eastAsia="en-GB"/>
        </w:rPr>
        <w:drawing>
          <wp:inline distT="0" distB="0" distL="0" distR="0" wp14:anchorId="44E7DD74" wp14:editId="6A9C906B">
            <wp:extent cx="6645910" cy="3590290"/>
            <wp:effectExtent l="0" t="0" r="2540" b="0"/>
            <wp:docPr id="565558601"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558601" name="Picture 10" descr="A screenshot of a comput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3590290"/>
                    </a:xfrm>
                    <a:prstGeom prst="rect">
                      <a:avLst/>
                    </a:prstGeom>
                    <a:noFill/>
                    <a:ln>
                      <a:noFill/>
                    </a:ln>
                  </pic:spPr>
                </pic:pic>
              </a:graphicData>
            </a:graphic>
          </wp:inline>
        </w:drawing>
      </w:r>
    </w:p>
    <w:p w14:paraId="743069F2" w14:textId="77777777" w:rsidR="002D5BD7" w:rsidRDefault="002D5BD7" w:rsidP="00AF2497">
      <w:pPr>
        <w:rPr>
          <w:b/>
          <w:bCs/>
          <w:color w:val="FF9900"/>
          <w:kern w:val="0"/>
          <w:sz w:val="27"/>
          <w:szCs w:val="27"/>
          <w:lang w:eastAsia="en-GB"/>
        </w:rPr>
      </w:pPr>
    </w:p>
    <w:p w14:paraId="538B2F8D" w14:textId="2CCA9E87" w:rsidR="00EB402C" w:rsidRPr="00E90325" w:rsidRDefault="00EB402C" w:rsidP="00AF2497">
      <w:pPr>
        <w:rPr>
          <w:b/>
          <w:bCs/>
          <w:color w:val="FF9900"/>
          <w:kern w:val="0"/>
          <w:sz w:val="27"/>
          <w:szCs w:val="27"/>
          <w:lang w:eastAsia="en-GB"/>
        </w:rPr>
      </w:pPr>
      <w:r w:rsidRPr="00E90325">
        <w:rPr>
          <w:b/>
          <w:bCs/>
          <w:color w:val="FF9900"/>
          <w:kern w:val="0"/>
          <w:sz w:val="27"/>
          <w:szCs w:val="27"/>
          <w:lang w:eastAsia="en-GB"/>
        </w:rPr>
        <w:t>Merge or delete any duplicate students</w:t>
      </w:r>
    </w:p>
    <w:p w14:paraId="1DAC0898" w14:textId="77777777" w:rsidR="00EB402C" w:rsidRPr="00AF2497" w:rsidRDefault="00EB402C" w:rsidP="00AF2497">
      <w:pPr>
        <w:rPr>
          <w:color w:val="4A4A49"/>
          <w:kern w:val="0"/>
          <w:sz w:val="24"/>
          <w:szCs w:val="24"/>
          <w:lang w:eastAsia="en-GB"/>
        </w:rPr>
      </w:pPr>
      <w:r w:rsidRPr="00AF2497">
        <w:rPr>
          <w:color w:val="4D4D4D"/>
          <w:kern w:val="0"/>
          <w:sz w:val="24"/>
          <w:szCs w:val="24"/>
          <w:lang w:eastAsia="en-GB"/>
        </w:rPr>
        <w:t>You can see a list of potential duplicate students in </w:t>
      </w:r>
      <w:r w:rsidRPr="00E90325">
        <w:rPr>
          <w:b/>
          <w:bCs/>
          <w:i/>
          <w:iCs/>
          <w:color w:val="4D4D4D"/>
          <w:kern w:val="0"/>
          <w:sz w:val="24"/>
          <w:szCs w:val="24"/>
          <w:lang w:eastAsia="en-GB"/>
        </w:rPr>
        <w:t>School &gt; Data &gt; Data Quality Dashboard &gt; Suspected Duplicates &gt; Students.</w:t>
      </w:r>
    </w:p>
    <w:p w14:paraId="6BD276EC" w14:textId="2A9817AF" w:rsidR="00EB402C" w:rsidRPr="00AF2497" w:rsidRDefault="00EB402C" w:rsidP="00AF2497">
      <w:pPr>
        <w:rPr>
          <w:color w:val="4A4A49"/>
          <w:kern w:val="0"/>
          <w:sz w:val="24"/>
          <w:szCs w:val="24"/>
          <w:lang w:eastAsia="en-GB"/>
        </w:rPr>
      </w:pPr>
      <w:r w:rsidRPr="00AF2497">
        <w:rPr>
          <w:color w:val="4D4D4D"/>
          <w:kern w:val="0"/>
          <w:sz w:val="24"/>
          <w:szCs w:val="24"/>
          <w:lang w:eastAsia="en-GB"/>
        </w:rPr>
        <w:t>You can then merge or delete these. Take a look at </w:t>
      </w:r>
      <w:hyperlink r:id="rId13" w:tgtFrame="_blank" w:history="1">
        <w:r w:rsidRPr="00AF2497">
          <w:rPr>
            <w:color w:val="009D00"/>
            <w:kern w:val="0"/>
            <w:sz w:val="24"/>
            <w:szCs w:val="24"/>
            <w:u w:val="single"/>
            <w:lang w:eastAsia="en-GB"/>
          </w:rPr>
          <w:t>this article</w:t>
        </w:r>
      </w:hyperlink>
      <w:r w:rsidRPr="00AF2497">
        <w:rPr>
          <w:color w:val="4D4D4D"/>
          <w:kern w:val="0"/>
          <w:sz w:val="24"/>
          <w:szCs w:val="24"/>
          <w:lang w:eastAsia="en-GB"/>
        </w:rPr>
        <w:t> to see how to do this.</w:t>
      </w:r>
    </w:p>
    <w:p w14:paraId="0429356C" w14:textId="77777777" w:rsidR="00EB402C" w:rsidRPr="00E90325" w:rsidRDefault="00EB402C" w:rsidP="00AF2497">
      <w:pPr>
        <w:rPr>
          <w:b/>
          <w:bCs/>
          <w:color w:val="4A4A49"/>
          <w:kern w:val="0"/>
          <w:sz w:val="24"/>
          <w:szCs w:val="24"/>
          <w:lang w:eastAsia="en-GB"/>
        </w:rPr>
      </w:pPr>
      <w:r w:rsidRPr="00E90325">
        <w:rPr>
          <w:b/>
          <w:bCs/>
          <w:color w:val="4D4D4D"/>
          <w:kern w:val="0"/>
          <w:sz w:val="24"/>
          <w:szCs w:val="24"/>
          <w:lang w:eastAsia="en-GB"/>
        </w:rPr>
        <w:t>Top Tips:</w:t>
      </w:r>
    </w:p>
    <w:p w14:paraId="3BF3231C" w14:textId="77777777" w:rsidR="00EB402C" w:rsidRPr="00E90325" w:rsidRDefault="00EB402C" w:rsidP="00E90325">
      <w:pPr>
        <w:pStyle w:val="ListParagraph"/>
        <w:numPr>
          <w:ilvl w:val="0"/>
          <w:numId w:val="13"/>
        </w:numPr>
        <w:rPr>
          <w:b/>
          <w:bCs/>
          <w:color w:val="4A4A49"/>
          <w:kern w:val="0"/>
          <w:sz w:val="24"/>
          <w:szCs w:val="24"/>
          <w:lang w:eastAsia="en-GB"/>
        </w:rPr>
      </w:pPr>
      <w:r w:rsidRPr="00E90325">
        <w:rPr>
          <w:b/>
          <w:bCs/>
          <w:color w:val="4D4D4D"/>
          <w:kern w:val="0"/>
          <w:sz w:val="24"/>
          <w:szCs w:val="24"/>
          <w:lang w:eastAsia="en-GB"/>
        </w:rPr>
        <w:t>If you know that two students are duplicates but they aren't flagging as such, make sure their names are identical.</w:t>
      </w:r>
    </w:p>
    <w:p w14:paraId="7996CFD2" w14:textId="77777777" w:rsidR="00EB402C" w:rsidRPr="00E90325" w:rsidRDefault="00EB402C" w:rsidP="00E90325">
      <w:pPr>
        <w:pStyle w:val="ListParagraph"/>
        <w:numPr>
          <w:ilvl w:val="0"/>
          <w:numId w:val="13"/>
        </w:numPr>
        <w:rPr>
          <w:b/>
          <w:bCs/>
          <w:color w:val="4A4A49"/>
          <w:kern w:val="0"/>
          <w:sz w:val="24"/>
          <w:szCs w:val="24"/>
          <w:lang w:eastAsia="en-GB"/>
        </w:rPr>
      </w:pPr>
      <w:r w:rsidRPr="00E90325">
        <w:rPr>
          <w:b/>
          <w:bCs/>
          <w:color w:val="4D4D4D"/>
          <w:kern w:val="0"/>
          <w:sz w:val="24"/>
          <w:szCs w:val="24"/>
          <w:lang w:eastAsia="en-GB"/>
        </w:rPr>
        <w:t>You won't be able to delete or merge a profile that has attendance marks. To do so, you'll need to first delete the student's attendance marks following </w:t>
      </w:r>
      <w:hyperlink r:id="rId14" w:tgtFrame="_blank" w:history="1">
        <w:r w:rsidRPr="00E90325">
          <w:rPr>
            <w:b/>
            <w:bCs/>
            <w:color w:val="009D00"/>
            <w:kern w:val="0"/>
            <w:sz w:val="24"/>
            <w:szCs w:val="24"/>
            <w:u w:val="single"/>
            <w:lang w:eastAsia="en-GB"/>
          </w:rPr>
          <w:t>these instructions</w:t>
        </w:r>
      </w:hyperlink>
      <w:r w:rsidRPr="00E90325">
        <w:rPr>
          <w:b/>
          <w:bCs/>
          <w:color w:val="4D4D4D"/>
          <w:kern w:val="0"/>
          <w:sz w:val="24"/>
          <w:szCs w:val="24"/>
          <w:lang w:eastAsia="en-GB"/>
        </w:rPr>
        <w:t>. </w:t>
      </w:r>
    </w:p>
    <w:p w14:paraId="29AFA5A6" w14:textId="32365969" w:rsidR="00EB402C" w:rsidRPr="00AF2497" w:rsidRDefault="00EB402C" w:rsidP="00AF2497">
      <w:pPr>
        <w:rPr>
          <w:color w:val="4A4A49"/>
          <w:kern w:val="0"/>
          <w:sz w:val="24"/>
          <w:szCs w:val="24"/>
          <w:lang w:eastAsia="en-GB"/>
        </w:rPr>
      </w:pPr>
      <w:r w:rsidRPr="00AF2497">
        <w:rPr>
          <w:noProof/>
          <w:color w:val="4A4A49"/>
          <w:kern w:val="0"/>
          <w:sz w:val="24"/>
          <w:szCs w:val="24"/>
          <w:lang w:eastAsia="en-GB"/>
        </w:rPr>
        <w:lastRenderedPageBreak/>
        <w:drawing>
          <wp:inline distT="0" distB="0" distL="0" distR="0" wp14:anchorId="0E278668" wp14:editId="18092CD2">
            <wp:extent cx="6645910" cy="2031365"/>
            <wp:effectExtent l="0" t="0" r="2540" b="6985"/>
            <wp:docPr id="1052478244"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478244" name="Picture 9" descr="A screenshot of a comput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5910" cy="2031365"/>
                    </a:xfrm>
                    <a:prstGeom prst="rect">
                      <a:avLst/>
                    </a:prstGeom>
                    <a:noFill/>
                    <a:ln>
                      <a:noFill/>
                    </a:ln>
                  </pic:spPr>
                </pic:pic>
              </a:graphicData>
            </a:graphic>
          </wp:inline>
        </w:drawing>
      </w:r>
    </w:p>
    <w:p w14:paraId="3FE106A2" w14:textId="77777777" w:rsidR="00E90325" w:rsidRDefault="00E90325" w:rsidP="00AF2497">
      <w:pPr>
        <w:rPr>
          <w:b/>
          <w:bCs/>
          <w:color w:val="FF9900"/>
          <w:kern w:val="0"/>
          <w:sz w:val="27"/>
          <w:szCs w:val="27"/>
          <w:lang w:eastAsia="en-GB"/>
        </w:rPr>
      </w:pPr>
    </w:p>
    <w:p w14:paraId="52729C9B" w14:textId="2B964BA7" w:rsidR="00EB402C" w:rsidRPr="00E90325" w:rsidRDefault="00EB402C" w:rsidP="00AF2497">
      <w:pPr>
        <w:rPr>
          <w:b/>
          <w:bCs/>
          <w:color w:val="FF9900"/>
          <w:kern w:val="0"/>
          <w:sz w:val="27"/>
          <w:szCs w:val="27"/>
          <w:lang w:eastAsia="en-GB"/>
        </w:rPr>
      </w:pPr>
      <w:r w:rsidRPr="00E90325">
        <w:rPr>
          <w:b/>
          <w:bCs/>
          <w:color w:val="FF9900"/>
          <w:kern w:val="0"/>
          <w:sz w:val="27"/>
          <w:szCs w:val="27"/>
          <w:lang w:eastAsia="en-GB"/>
        </w:rPr>
        <w:t>Check data for students</w:t>
      </w:r>
    </w:p>
    <w:p w14:paraId="11EED535" w14:textId="23750753" w:rsidR="00EB402C" w:rsidRDefault="00EB402C" w:rsidP="00E90325">
      <w:pPr>
        <w:spacing w:line="240" w:lineRule="auto"/>
        <w:rPr>
          <w:color w:val="4D4D4D"/>
          <w:kern w:val="0"/>
          <w:sz w:val="24"/>
          <w:szCs w:val="24"/>
          <w:lang w:eastAsia="en-GB"/>
        </w:rPr>
      </w:pPr>
      <w:r w:rsidRPr="00AF2497">
        <w:rPr>
          <w:color w:val="4D4D4D"/>
          <w:kern w:val="0"/>
          <w:sz w:val="24"/>
          <w:szCs w:val="24"/>
          <w:lang w:eastAsia="en-GB"/>
        </w:rPr>
        <w:t>To check that all students have information entered for key Census fields, go to </w:t>
      </w:r>
      <w:r w:rsidRPr="00E90325">
        <w:rPr>
          <w:b/>
          <w:bCs/>
          <w:i/>
          <w:iCs/>
          <w:color w:val="4D4D4D"/>
          <w:kern w:val="0"/>
          <w:sz w:val="24"/>
          <w:szCs w:val="24"/>
          <w:lang w:eastAsia="en-GB"/>
        </w:rPr>
        <w:t>School &gt; Data &gt; Data Quality Dashboard &gt; Students</w:t>
      </w:r>
      <w:r w:rsidRPr="00AF2497">
        <w:rPr>
          <w:color w:val="4D4D4D"/>
          <w:kern w:val="0"/>
          <w:sz w:val="24"/>
          <w:szCs w:val="24"/>
          <w:lang w:eastAsia="en-GB"/>
        </w:rPr>
        <w:t xml:space="preserve">. This will </w:t>
      </w:r>
      <w:r w:rsidR="00E90325" w:rsidRPr="00AF2497">
        <w:rPr>
          <w:color w:val="4D4D4D"/>
          <w:kern w:val="0"/>
          <w:sz w:val="24"/>
          <w:szCs w:val="24"/>
          <w:lang w:eastAsia="en-GB"/>
        </w:rPr>
        <w:t>open</w:t>
      </w:r>
      <w:r w:rsidRPr="00AF2497">
        <w:rPr>
          <w:color w:val="4D4D4D"/>
          <w:kern w:val="0"/>
          <w:sz w:val="24"/>
          <w:szCs w:val="24"/>
          <w:lang w:eastAsia="en-GB"/>
        </w:rPr>
        <w:t xml:space="preserve"> three sections where you can update and add information - </w:t>
      </w:r>
      <w:r w:rsidRPr="00E90325">
        <w:rPr>
          <w:b/>
          <w:bCs/>
          <w:i/>
          <w:iCs/>
          <w:color w:val="4D4D4D"/>
          <w:kern w:val="0"/>
          <w:sz w:val="24"/>
          <w:szCs w:val="24"/>
          <w:lang w:eastAsia="en-GB"/>
        </w:rPr>
        <w:t>Contact Details</w:t>
      </w:r>
      <w:r w:rsidRPr="00E90325">
        <w:rPr>
          <w:b/>
          <w:bCs/>
          <w:color w:val="4D4D4D"/>
          <w:kern w:val="0"/>
          <w:sz w:val="24"/>
          <w:szCs w:val="24"/>
          <w:lang w:eastAsia="en-GB"/>
        </w:rPr>
        <w:t>, </w:t>
      </w:r>
      <w:r w:rsidRPr="00E90325">
        <w:rPr>
          <w:b/>
          <w:bCs/>
          <w:i/>
          <w:iCs/>
          <w:color w:val="4D4D4D"/>
          <w:kern w:val="0"/>
          <w:sz w:val="24"/>
          <w:szCs w:val="24"/>
          <w:lang w:eastAsia="en-GB"/>
        </w:rPr>
        <w:t>Identity</w:t>
      </w:r>
      <w:r w:rsidRPr="00E90325">
        <w:rPr>
          <w:b/>
          <w:bCs/>
          <w:color w:val="4D4D4D"/>
          <w:kern w:val="0"/>
          <w:sz w:val="24"/>
          <w:szCs w:val="24"/>
          <w:lang w:eastAsia="en-GB"/>
        </w:rPr>
        <w:t> </w:t>
      </w:r>
      <w:r w:rsidRPr="00E90325">
        <w:rPr>
          <w:color w:val="4D4D4D"/>
          <w:kern w:val="0"/>
          <w:sz w:val="24"/>
          <w:szCs w:val="24"/>
          <w:lang w:eastAsia="en-GB"/>
        </w:rPr>
        <w:t>and</w:t>
      </w:r>
      <w:r w:rsidRPr="00E90325">
        <w:rPr>
          <w:b/>
          <w:bCs/>
          <w:color w:val="4D4D4D"/>
          <w:kern w:val="0"/>
          <w:sz w:val="24"/>
          <w:szCs w:val="24"/>
          <w:lang w:eastAsia="en-GB"/>
        </w:rPr>
        <w:t> </w:t>
      </w:r>
      <w:r w:rsidRPr="00E90325">
        <w:rPr>
          <w:b/>
          <w:bCs/>
          <w:i/>
          <w:iCs/>
          <w:color w:val="4D4D4D"/>
          <w:kern w:val="0"/>
          <w:sz w:val="24"/>
          <w:szCs w:val="24"/>
          <w:lang w:eastAsia="en-GB"/>
        </w:rPr>
        <w:t>Demographics</w:t>
      </w:r>
      <w:r w:rsidRPr="00AF2497">
        <w:rPr>
          <w:color w:val="4D4D4D"/>
          <w:kern w:val="0"/>
          <w:sz w:val="24"/>
          <w:szCs w:val="24"/>
          <w:lang w:eastAsia="en-GB"/>
        </w:rPr>
        <w:t>. Click into each to check your student data.</w:t>
      </w:r>
    </w:p>
    <w:p w14:paraId="1275FF24" w14:textId="77777777" w:rsidR="00EB402C" w:rsidRDefault="00EB402C" w:rsidP="00E90325">
      <w:pPr>
        <w:spacing w:line="240" w:lineRule="auto"/>
        <w:rPr>
          <w:color w:val="4D4D4D"/>
          <w:kern w:val="0"/>
          <w:sz w:val="24"/>
          <w:szCs w:val="24"/>
          <w:lang w:eastAsia="en-GB"/>
        </w:rPr>
      </w:pPr>
      <w:r w:rsidRPr="00E90325">
        <w:rPr>
          <w:b/>
          <w:bCs/>
          <w:color w:val="4D4D4D"/>
          <w:kern w:val="0"/>
          <w:sz w:val="24"/>
          <w:szCs w:val="24"/>
          <w:lang w:eastAsia="en-GB"/>
        </w:rPr>
        <w:t xml:space="preserve">Top Tip: You’ll need the </w:t>
      </w:r>
      <w:proofErr w:type="gramStart"/>
      <w:r w:rsidRPr="00E90325">
        <w:rPr>
          <w:b/>
          <w:bCs/>
          <w:color w:val="4D4D4D"/>
          <w:kern w:val="0"/>
          <w:sz w:val="24"/>
          <w:szCs w:val="24"/>
          <w:lang w:eastAsia="en-GB"/>
        </w:rPr>
        <w:t>School</w:t>
      </w:r>
      <w:proofErr w:type="gramEnd"/>
      <w:r w:rsidRPr="00E90325">
        <w:rPr>
          <w:b/>
          <w:bCs/>
          <w:color w:val="4D4D4D"/>
          <w:kern w:val="0"/>
          <w:sz w:val="24"/>
          <w:szCs w:val="24"/>
          <w:lang w:eastAsia="en-GB"/>
        </w:rPr>
        <w:t>: General Admin: Administer permission to access this area.</w:t>
      </w:r>
      <w:r w:rsidRPr="00AF2497">
        <w:rPr>
          <w:color w:val="4D4D4D"/>
          <w:kern w:val="0"/>
          <w:sz w:val="24"/>
          <w:szCs w:val="24"/>
          <w:lang w:eastAsia="en-GB"/>
        </w:rPr>
        <w:t> If you don’t have permission, ask your office team to give it to you using </w:t>
      </w:r>
      <w:hyperlink r:id="rId16" w:tgtFrame="_blank" w:history="1">
        <w:r w:rsidRPr="00AF2497">
          <w:rPr>
            <w:color w:val="009D00"/>
            <w:kern w:val="0"/>
            <w:sz w:val="24"/>
            <w:szCs w:val="24"/>
            <w:u w:val="single"/>
            <w:lang w:eastAsia="en-GB"/>
          </w:rPr>
          <w:t>these instructions</w:t>
        </w:r>
      </w:hyperlink>
      <w:r w:rsidRPr="00AF2497">
        <w:rPr>
          <w:color w:val="4D4D4D"/>
          <w:kern w:val="0"/>
          <w:sz w:val="24"/>
          <w:szCs w:val="24"/>
          <w:lang w:eastAsia="en-GB"/>
        </w:rPr>
        <w:t>.</w:t>
      </w:r>
    </w:p>
    <w:p w14:paraId="53C9B3FC" w14:textId="77777777" w:rsidR="00EB402C" w:rsidRDefault="00EB402C" w:rsidP="00AF2497">
      <w:pPr>
        <w:rPr>
          <w:color w:val="4D4D4D"/>
          <w:kern w:val="0"/>
          <w:sz w:val="24"/>
          <w:szCs w:val="24"/>
          <w:lang w:eastAsia="en-GB"/>
        </w:rPr>
      </w:pPr>
      <w:r w:rsidRPr="00AF2497">
        <w:rPr>
          <w:color w:val="4D4D4D"/>
          <w:kern w:val="0"/>
          <w:sz w:val="24"/>
          <w:szCs w:val="24"/>
          <w:lang w:eastAsia="en-GB"/>
        </w:rPr>
        <w:t>Religion, country of birth and nationality are not reported in the census, so these fields are not required.</w:t>
      </w:r>
    </w:p>
    <w:p w14:paraId="7C0AB551" w14:textId="1F59D488" w:rsidR="00EB402C" w:rsidRPr="00AF2497" w:rsidRDefault="00EB402C" w:rsidP="00AF2497">
      <w:pPr>
        <w:rPr>
          <w:color w:val="4A4A49"/>
          <w:kern w:val="0"/>
          <w:sz w:val="24"/>
          <w:szCs w:val="24"/>
          <w:lang w:eastAsia="en-GB"/>
        </w:rPr>
      </w:pPr>
      <w:r w:rsidRPr="00AF2497">
        <w:rPr>
          <w:noProof/>
          <w:color w:val="4A4A49"/>
          <w:kern w:val="0"/>
          <w:sz w:val="24"/>
          <w:szCs w:val="24"/>
          <w:lang w:eastAsia="en-GB"/>
        </w:rPr>
        <w:drawing>
          <wp:inline distT="0" distB="0" distL="0" distR="0" wp14:anchorId="1D5C0067" wp14:editId="005D5817">
            <wp:extent cx="6645910" cy="1938655"/>
            <wp:effectExtent l="0" t="0" r="2540" b="4445"/>
            <wp:docPr id="741529673"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529673" name="Picture 8" descr="A screenshot of a comput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45910" cy="1938655"/>
                    </a:xfrm>
                    <a:prstGeom prst="rect">
                      <a:avLst/>
                    </a:prstGeom>
                    <a:noFill/>
                    <a:ln>
                      <a:noFill/>
                    </a:ln>
                  </pic:spPr>
                </pic:pic>
              </a:graphicData>
            </a:graphic>
          </wp:inline>
        </w:drawing>
      </w:r>
    </w:p>
    <w:p w14:paraId="4BFBA69F" w14:textId="77777777" w:rsidR="00E90325" w:rsidRDefault="00EB402C" w:rsidP="00AF2497">
      <w:pPr>
        <w:rPr>
          <w:color w:val="4A4A49"/>
          <w:kern w:val="0"/>
          <w:sz w:val="24"/>
          <w:szCs w:val="24"/>
          <w:lang w:eastAsia="en-GB"/>
        </w:rPr>
      </w:pPr>
      <w:r w:rsidRPr="00AF2497">
        <w:rPr>
          <w:color w:val="4A4A49"/>
          <w:kern w:val="0"/>
          <w:sz w:val="24"/>
          <w:szCs w:val="24"/>
          <w:lang w:eastAsia="en-GB"/>
        </w:rPr>
        <w:t> </w:t>
      </w:r>
    </w:p>
    <w:p w14:paraId="7B2EB505" w14:textId="77777777" w:rsidR="00E90325" w:rsidRDefault="00E90325" w:rsidP="00AF2497">
      <w:pPr>
        <w:rPr>
          <w:color w:val="4A4A49"/>
          <w:kern w:val="0"/>
          <w:sz w:val="24"/>
          <w:szCs w:val="24"/>
          <w:lang w:eastAsia="en-GB"/>
        </w:rPr>
      </w:pPr>
    </w:p>
    <w:p w14:paraId="049330E6" w14:textId="21B8DCCF" w:rsidR="00EB402C" w:rsidRPr="00AF2497" w:rsidRDefault="00EB402C" w:rsidP="00AF2497">
      <w:pPr>
        <w:rPr>
          <w:color w:val="4D4D4D"/>
          <w:kern w:val="0"/>
          <w:sz w:val="24"/>
          <w:szCs w:val="24"/>
          <w:lang w:eastAsia="en-GB"/>
        </w:rPr>
      </w:pPr>
      <w:r w:rsidRPr="00E90325">
        <w:rPr>
          <w:b/>
          <w:bCs/>
          <w:color w:val="4D4D4D"/>
          <w:kern w:val="0"/>
          <w:sz w:val="24"/>
          <w:szCs w:val="24"/>
          <w:lang w:eastAsia="en-GB"/>
        </w:rPr>
        <w:t>Assign UPN -</w:t>
      </w:r>
      <w:r w:rsidRPr="00AF2497">
        <w:rPr>
          <w:color w:val="4D4D4D"/>
          <w:kern w:val="0"/>
          <w:sz w:val="24"/>
          <w:szCs w:val="24"/>
          <w:lang w:eastAsia="en-GB"/>
        </w:rPr>
        <w:t xml:space="preserve"> Make sure all students have a UPN. If a student has no UPN against their </w:t>
      </w:r>
      <w:proofErr w:type="gramStart"/>
      <w:r w:rsidRPr="00AF2497">
        <w:rPr>
          <w:color w:val="4D4D4D"/>
          <w:kern w:val="0"/>
          <w:sz w:val="24"/>
          <w:szCs w:val="24"/>
          <w:lang w:eastAsia="en-GB"/>
        </w:rPr>
        <w:t>profile</w:t>
      </w:r>
      <w:proofErr w:type="gramEnd"/>
      <w:r w:rsidRPr="00AF2497">
        <w:rPr>
          <w:color w:val="4D4D4D"/>
          <w:kern w:val="0"/>
          <w:sz w:val="24"/>
          <w:szCs w:val="24"/>
          <w:lang w:eastAsia="en-GB"/>
        </w:rPr>
        <w:t xml:space="preserve"> they will show up in the list here. To generate a UPN for a student, use the bulk actions. </w:t>
      </w:r>
    </w:p>
    <w:p w14:paraId="1DC7975D" w14:textId="39B53EDD" w:rsidR="00EB402C" w:rsidRPr="00AF2497" w:rsidRDefault="00EB402C" w:rsidP="00AF2497">
      <w:pPr>
        <w:rPr>
          <w:color w:val="4A4A49"/>
          <w:kern w:val="0"/>
          <w:sz w:val="24"/>
          <w:szCs w:val="24"/>
          <w:lang w:eastAsia="en-GB"/>
        </w:rPr>
      </w:pPr>
      <w:r w:rsidRPr="00AF2497">
        <w:rPr>
          <w:noProof/>
          <w:color w:val="4A4A49"/>
          <w:kern w:val="0"/>
          <w:sz w:val="24"/>
          <w:szCs w:val="24"/>
          <w:lang w:eastAsia="en-GB"/>
        </w:rPr>
        <w:drawing>
          <wp:inline distT="0" distB="0" distL="0" distR="0" wp14:anchorId="6D8820DE" wp14:editId="383652DD">
            <wp:extent cx="6645910" cy="1771650"/>
            <wp:effectExtent l="0" t="0" r="2540" b="0"/>
            <wp:docPr id="897537533"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537533" name="Picture 7" descr="A screenshot of a computer&#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8014"/>
                    <a:stretch/>
                  </pic:blipFill>
                  <pic:spPr bwMode="auto">
                    <a:xfrm>
                      <a:off x="0" y="0"/>
                      <a:ext cx="6645910" cy="1771650"/>
                    </a:xfrm>
                    <a:prstGeom prst="rect">
                      <a:avLst/>
                    </a:prstGeom>
                    <a:noFill/>
                    <a:ln>
                      <a:noFill/>
                    </a:ln>
                    <a:extLst>
                      <a:ext uri="{53640926-AAD7-44D8-BBD7-CCE9431645EC}">
                        <a14:shadowObscured xmlns:a14="http://schemas.microsoft.com/office/drawing/2010/main"/>
                      </a:ext>
                    </a:extLst>
                  </pic:spPr>
                </pic:pic>
              </a:graphicData>
            </a:graphic>
          </wp:inline>
        </w:drawing>
      </w:r>
    </w:p>
    <w:p w14:paraId="19126708" w14:textId="77777777" w:rsidR="002D5BD7" w:rsidRDefault="00EB402C" w:rsidP="00AF2497">
      <w:pPr>
        <w:rPr>
          <w:color w:val="4A4A49"/>
          <w:kern w:val="0"/>
          <w:sz w:val="24"/>
          <w:szCs w:val="24"/>
          <w:lang w:eastAsia="en-GB"/>
        </w:rPr>
      </w:pPr>
      <w:r w:rsidRPr="00AF2497">
        <w:rPr>
          <w:color w:val="4A4A49"/>
          <w:kern w:val="0"/>
          <w:sz w:val="24"/>
          <w:szCs w:val="24"/>
          <w:lang w:eastAsia="en-GB"/>
        </w:rPr>
        <w:t> </w:t>
      </w:r>
    </w:p>
    <w:p w14:paraId="4C7FE983" w14:textId="005D5F01" w:rsidR="00EB402C" w:rsidRPr="00AF2497" w:rsidRDefault="00EB402C" w:rsidP="00AF2497">
      <w:pPr>
        <w:rPr>
          <w:color w:val="4D4D4D"/>
          <w:kern w:val="0"/>
          <w:sz w:val="24"/>
          <w:szCs w:val="24"/>
          <w:lang w:eastAsia="en-GB"/>
        </w:rPr>
      </w:pPr>
      <w:r w:rsidRPr="00AF2497">
        <w:rPr>
          <w:color w:val="4D4D4D"/>
          <w:kern w:val="0"/>
          <w:sz w:val="24"/>
          <w:szCs w:val="24"/>
          <w:lang w:eastAsia="en-GB"/>
        </w:rPr>
        <w:lastRenderedPageBreak/>
        <w:t>To assign a known UPN to a student, add this from the </w:t>
      </w:r>
      <w:r w:rsidRPr="00E90325">
        <w:rPr>
          <w:b/>
          <w:bCs/>
          <w:color w:val="4D4D4D"/>
          <w:kern w:val="0"/>
          <w:sz w:val="24"/>
          <w:szCs w:val="24"/>
          <w:lang w:eastAsia="en-GB"/>
        </w:rPr>
        <w:t>Identity</w:t>
      </w:r>
      <w:r w:rsidRPr="00AF2497">
        <w:rPr>
          <w:color w:val="4D4D4D"/>
          <w:kern w:val="0"/>
          <w:sz w:val="24"/>
          <w:szCs w:val="24"/>
          <w:lang w:eastAsia="en-GB"/>
        </w:rPr>
        <w:t> section of their student profile</w:t>
      </w:r>
      <w:r w:rsidR="00E90325">
        <w:rPr>
          <w:color w:val="4D4D4D"/>
          <w:kern w:val="0"/>
          <w:sz w:val="24"/>
          <w:szCs w:val="24"/>
          <w:lang w:eastAsia="en-GB"/>
        </w:rPr>
        <w:t>:</w:t>
      </w:r>
    </w:p>
    <w:p w14:paraId="11E81131" w14:textId="0EE843F8" w:rsidR="00E90325" w:rsidRDefault="00EB402C" w:rsidP="00AF2497">
      <w:pPr>
        <w:rPr>
          <w:color w:val="4A4A49"/>
          <w:kern w:val="0"/>
          <w:sz w:val="24"/>
          <w:szCs w:val="24"/>
          <w:lang w:eastAsia="en-GB"/>
        </w:rPr>
      </w:pPr>
      <w:r w:rsidRPr="00AF2497">
        <w:rPr>
          <w:noProof/>
          <w:color w:val="4D4D4D"/>
          <w:kern w:val="0"/>
          <w:sz w:val="24"/>
          <w:szCs w:val="24"/>
          <w:lang w:eastAsia="en-GB"/>
        </w:rPr>
        <w:drawing>
          <wp:inline distT="0" distB="0" distL="0" distR="0" wp14:anchorId="1A61E05C" wp14:editId="50D172FE">
            <wp:extent cx="4572000" cy="3338286"/>
            <wp:effectExtent l="0" t="0" r="0" b="0"/>
            <wp:docPr id="1077621675"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621675" name="Picture 6" descr="A screenshot of a comput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0366" cy="3344394"/>
                    </a:xfrm>
                    <a:prstGeom prst="rect">
                      <a:avLst/>
                    </a:prstGeom>
                    <a:noFill/>
                    <a:ln>
                      <a:noFill/>
                    </a:ln>
                  </pic:spPr>
                </pic:pic>
              </a:graphicData>
            </a:graphic>
          </wp:inline>
        </w:drawing>
      </w:r>
    </w:p>
    <w:p w14:paraId="0E96AE91" w14:textId="77777777" w:rsidR="00E90325" w:rsidRPr="00AF2497" w:rsidRDefault="00E90325" w:rsidP="00AF2497">
      <w:pPr>
        <w:rPr>
          <w:color w:val="4A4A49"/>
          <w:kern w:val="0"/>
          <w:sz w:val="24"/>
          <w:szCs w:val="24"/>
          <w:lang w:eastAsia="en-GB"/>
        </w:rPr>
      </w:pPr>
    </w:p>
    <w:p w14:paraId="10DD8D00" w14:textId="313A17E2" w:rsidR="00EB402C" w:rsidRPr="00AF2497" w:rsidRDefault="00EB402C" w:rsidP="00AF2497">
      <w:pPr>
        <w:rPr>
          <w:color w:val="4D4D4D"/>
          <w:kern w:val="0"/>
          <w:sz w:val="24"/>
          <w:szCs w:val="24"/>
          <w:lang w:eastAsia="en-GB"/>
        </w:rPr>
      </w:pPr>
      <w:r w:rsidRPr="00AF2497">
        <w:rPr>
          <w:color w:val="4A4A49"/>
          <w:kern w:val="0"/>
          <w:sz w:val="24"/>
          <w:szCs w:val="24"/>
          <w:lang w:eastAsia="en-GB"/>
        </w:rPr>
        <w:t> </w:t>
      </w:r>
      <w:r w:rsidRPr="00E90325">
        <w:rPr>
          <w:b/>
          <w:bCs/>
          <w:color w:val="4D4D4D"/>
          <w:kern w:val="0"/>
          <w:sz w:val="24"/>
          <w:szCs w:val="24"/>
          <w:lang w:eastAsia="en-GB"/>
        </w:rPr>
        <w:t>Update Basic Details</w:t>
      </w:r>
      <w:r w:rsidRPr="00AF2497">
        <w:rPr>
          <w:color w:val="4D4D4D"/>
          <w:kern w:val="0"/>
          <w:sz w:val="24"/>
          <w:szCs w:val="24"/>
          <w:lang w:eastAsia="en-GB"/>
        </w:rPr>
        <w:t> - This allows you to quickly check that you have filled in some key information regarding students.</w:t>
      </w:r>
    </w:p>
    <w:p w14:paraId="404D85FA" w14:textId="7919A4CE" w:rsidR="00E90325" w:rsidRDefault="00E90325" w:rsidP="00AF2497">
      <w:pPr>
        <w:rPr>
          <w:color w:val="4D4D4D"/>
          <w:kern w:val="0"/>
          <w:sz w:val="24"/>
          <w:szCs w:val="24"/>
          <w:lang w:eastAsia="en-GB"/>
        </w:rPr>
      </w:pPr>
      <w:r>
        <w:rPr>
          <w:color w:val="4D4D4D"/>
          <w:kern w:val="0"/>
          <w:sz w:val="24"/>
          <w:szCs w:val="24"/>
          <w:lang w:eastAsia="en-GB"/>
        </w:rPr>
        <w:t>T</w:t>
      </w:r>
      <w:r w:rsidR="00EB402C" w:rsidRPr="00AF2497">
        <w:rPr>
          <w:color w:val="4D4D4D"/>
          <w:kern w:val="0"/>
          <w:sz w:val="24"/>
          <w:szCs w:val="24"/>
          <w:lang w:eastAsia="en-GB"/>
        </w:rPr>
        <w:t xml:space="preserve">o add or change any of the information, just click on the cell you wish to </w:t>
      </w:r>
      <w:proofErr w:type="gramStart"/>
      <w:r w:rsidR="00EB402C" w:rsidRPr="00AF2497">
        <w:rPr>
          <w:color w:val="4D4D4D"/>
          <w:kern w:val="0"/>
          <w:sz w:val="24"/>
          <w:szCs w:val="24"/>
          <w:lang w:eastAsia="en-GB"/>
        </w:rPr>
        <w:t>edit</w:t>
      </w:r>
      <w:proofErr w:type="gramEnd"/>
      <w:r w:rsidR="00EB402C" w:rsidRPr="00AF2497">
        <w:rPr>
          <w:color w:val="4D4D4D"/>
          <w:kern w:val="0"/>
          <w:sz w:val="24"/>
          <w:szCs w:val="24"/>
          <w:lang w:eastAsia="en-GB"/>
        </w:rPr>
        <w:t xml:space="preserve"> and a slide over will appear where you can add or update the correct information. For example, to add an Ethnicity source, select the students then select </w:t>
      </w:r>
      <w:r w:rsidR="00EB402C" w:rsidRPr="00E90325">
        <w:rPr>
          <w:b/>
          <w:bCs/>
          <w:color w:val="4D4D4D"/>
          <w:kern w:val="0"/>
          <w:sz w:val="24"/>
          <w:szCs w:val="24"/>
          <w:lang w:eastAsia="en-GB"/>
        </w:rPr>
        <w:t>Bulk Set Ethnicity</w:t>
      </w:r>
      <w:r w:rsidR="00EB402C" w:rsidRPr="00AF2497">
        <w:rPr>
          <w:color w:val="4D4D4D"/>
          <w:kern w:val="0"/>
          <w:sz w:val="24"/>
          <w:szCs w:val="24"/>
          <w:lang w:eastAsia="en-GB"/>
        </w:rPr>
        <w:t> to choose the source. </w:t>
      </w:r>
    </w:p>
    <w:p w14:paraId="522743D4" w14:textId="338B4E65" w:rsidR="00EB402C" w:rsidRPr="00AF2497" w:rsidRDefault="00EB402C" w:rsidP="00AF2497">
      <w:pPr>
        <w:rPr>
          <w:color w:val="4A4A49"/>
          <w:kern w:val="0"/>
          <w:sz w:val="24"/>
          <w:szCs w:val="24"/>
          <w:lang w:eastAsia="en-GB"/>
        </w:rPr>
      </w:pPr>
      <w:r w:rsidRPr="00AF2497">
        <w:rPr>
          <w:noProof/>
          <w:color w:val="4A4A49"/>
          <w:kern w:val="0"/>
          <w:sz w:val="24"/>
          <w:szCs w:val="24"/>
          <w:lang w:eastAsia="en-GB"/>
        </w:rPr>
        <w:drawing>
          <wp:inline distT="0" distB="0" distL="0" distR="0" wp14:anchorId="37E8D8B4" wp14:editId="2586FF7C">
            <wp:extent cx="6645910" cy="1938655"/>
            <wp:effectExtent l="0" t="0" r="2540" b="4445"/>
            <wp:docPr id="1819835128"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835128" name="Picture 5" descr="A screenshot of a comput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45910" cy="1938655"/>
                    </a:xfrm>
                    <a:prstGeom prst="rect">
                      <a:avLst/>
                    </a:prstGeom>
                    <a:noFill/>
                    <a:ln>
                      <a:noFill/>
                    </a:ln>
                  </pic:spPr>
                </pic:pic>
              </a:graphicData>
            </a:graphic>
          </wp:inline>
        </w:drawing>
      </w:r>
    </w:p>
    <w:p w14:paraId="49757C80" w14:textId="77777777" w:rsidR="00E90325" w:rsidRDefault="00E90325" w:rsidP="00AF2497">
      <w:pPr>
        <w:rPr>
          <w:color w:val="4D4D4D"/>
          <w:kern w:val="0"/>
          <w:sz w:val="24"/>
          <w:szCs w:val="24"/>
          <w:lang w:eastAsia="en-GB"/>
        </w:rPr>
      </w:pPr>
    </w:p>
    <w:p w14:paraId="16E7A44A" w14:textId="56465FEE" w:rsidR="00EB402C" w:rsidRPr="00AF2497" w:rsidRDefault="00EB402C" w:rsidP="00AF2497">
      <w:pPr>
        <w:rPr>
          <w:color w:val="4A4A49"/>
          <w:kern w:val="0"/>
          <w:sz w:val="24"/>
          <w:szCs w:val="24"/>
          <w:lang w:eastAsia="en-GB"/>
        </w:rPr>
      </w:pPr>
      <w:r w:rsidRPr="00E90325">
        <w:rPr>
          <w:b/>
          <w:bCs/>
          <w:color w:val="4D4D4D"/>
          <w:kern w:val="0"/>
          <w:sz w:val="24"/>
          <w:szCs w:val="24"/>
          <w:lang w:eastAsia="en-GB"/>
        </w:rPr>
        <w:t>For Nursery years: Update Funded Hours</w:t>
      </w:r>
      <w:r w:rsidRPr="00AF2497">
        <w:rPr>
          <w:color w:val="4D4D4D"/>
          <w:kern w:val="0"/>
          <w:sz w:val="24"/>
          <w:szCs w:val="24"/>
          <w:lang w:eastAsia="en-GB"/>
        </w:rPr>
        <w:t> - Clicking on this will take you to a table that contains hours and funding information required in the School Census for Early Years and Nursery students.</w:t>
      </w:r>
    </w:p>
    <w:p w14:paraId="4F966FD1" w14:textId="77777777" w:rsidR="00EB402C" w:rsidRPr="00E90325" w:rsidRDefault="00EB402C" w:rsidP="00E90325">
      <w:pPr>
        <w:pStyle w:val="ListParagraph"/>
        <w:numPr>
          <w:ilvl w:val="0"/>
          <w:numId w:val="14"/>
        </w:numPr>
        <w:rPr>
          <w:color w:val="4A4A49"/>
          <w:kern w:val="0"/>
          <w:sz w:val="24"/>
          <w:szCs w:val="24"/>
          <w:lang w:eastAsia="en-GB"/>
        </w:rPr>
      </w:pPr>
      <w:r w:rsidRPr="00E90325">
        <w:rPr>
          <w:color w:val="4D4D4D"/>
          <w:kern w:val="0"/>
          <w:sz w:val="24"/>
          <w:szCs w:val="24"/>
          <w:lang w:eastAsia="en-GB"/>
        </w:rPr>
        <w:t>You can see full guidance on what to fill in from the DfE here: </w:t>
      </w:r>
      <w:hyperlink r:id="rId20" w:anchor="funded-entitlement-hours-used-for-funding" w:history="1">
        <w:r w:rsidRPr="00E90325">
          <w:rPr>
            <w:color w:val="009D00"/>
            <w:kern w:val="0"/>
            <w:sz w:val="24"/>
            <w:szCs w:val="24"/>
            <w:u w:val="single"/>
            <w:lang w:eastAsia="en-GB"/>
          </w:rPr>
          <w:t>Funded hours</w:t>
        </w:r>
      </w:hyperlink>
    </w:p>
    <w:p w14:paraId="594C82F6" w14:textId="208B51DC" w:rsidR="00EB402C" w:rsidRPr="00E90325" w:rsidRDefault="002D5BD7" w:rsidP="00E90325">
      <w:pPr>
        <w:pStyle w:val="ListParagraph"/>
        <w:numPr>
          <w:ilvl w:val="0"/>
          <w:numId w:val="14"/>
        </w:numPr>
        <w:rPr>
          <w:color w:val="4A4A49"/>
          <w:kern w:val="0"/>
          <w:sz w:val="24"/>
          <w:szCs w:val="24"/>
          <w:lang w:eastAsia="en-GB"/>
        </w:rPr>
      </w:pPr>
      <w:r>
        <w:rPr>
          <w:color w:val="4D4D4D"/>
          <w:kern w:val="0"/>
          <w:sz w:val="24"/>
          <w:szCs w:val="24"/>
          <w:lang w:eastAsia="en-GB"/>
        </w:rPr>
        <w:t>Guidance</w:t>
      </w:r>
      <w:r w:rsidR="00EB402C" w:rsidRPr="00E90325">
        <w:rPr>
          <w:color w:val="4D4D4D"/>
          <w:kern w:val="0"/>
          <w:sz w:val="24"/>
          <w:szCs w:val="24"/>
          <w:lang w:eastAsia="en-GB"/>
        </w:rPr>
        <w:t xml:space="preserve"> on what to fill in for students and how</w:t>
      </w:r>
      <w:r>
        <w:rPr>
          <w:color w:val="4D4D4D"/>
          <w:kern w:val="0"/>
          <w:sz w:val="24"/>
          <w:szCs w:val="24"/>
          <w:lang w:eastAsia="en-GB"/>
        </w:rPr>
        <w:t xml:space="preserve"> can be found here</w:t>
      </w:r>
      <w:r w:rsidR="00EB402C" w:rsidRPr="00E90325">
        <w:rPr>
          <w:color w:val="4D4D4D"/>
          <w:kern w:val="0"/>
          <w:sz w:val="24"/>
          <w:szCs w:val="24"/>
          <w:lang w:eastAsia="en-GB"/>
        </w:rPr>
        <w:t>: </w:t>
      </w:r>
      <w:hyperlink r:id="rId21" w:tgtFrame="_blank" w:history="1">
        <w:r w:rsidR="00EB402C" w:rsidRPr="00E90325">
          <w:rPr>
            <w:color w:val="009D00"/>
            <w:kern w:val="0"/>
            <w:sz w:val="24"/>
            <w:szCs w:val="24"/>
            <w:u w:val="single"/>
            <w:lang w:eastAsia="en-GB"/>
          </w:rPr>
          <w:t>Hours at setting, funded hours, extended hours and 30 hour codes</w:t>
        </w:r>
      </w:hyperlink>
    </w:p>
    <w:p w14:paraId="72CC0C9C" w14:textId="77777777" w:rsidR="00E90325" w:rsidRDefault="00E90325" w:rsidP="00AF2497">
      <w:pPr>
        <w:rPr>
          <w:color w:val="4D4D4D"/>
          <w:kern w:val="0"/>
          <w:sz w:val="24"/>
          <w:szCs w:val="24"/>
          <w:lang w:eastAsia="en-GB"/>
        </w:rPr>
      </w:pPr>
    </w:p>
    <w:p w14:paraId="209B7C2F" w14:textId="77777777" w:rsidR="002D5BD7" w:rsidRDefault="002D5BD7" w:rsidP="00AF2497">
      <w:pPr>
        <w:rPr>
          <w:color w:val="4D4D4D"/>
          <w:kern w:val="0"/>
          <w:sz w:val="24"/>
          <w:szCs w:val="24"/>
          <w:lang w:eastAsia="en-GB"/>
        </w:rPr>
      </w:pPr>
    </w:p>
    <w:p w14:paraId="6748EFA1" w14:textId="556A870E" w:rsidR="00EB402C" w:rsidRPr="00AF2497" w:rsidRDefault="00EB402C" w:rsidP="00AF2497">
      <w:pPr>
        <w:rPr>
          <w:color w:val="4A4A49"/>
          <w:kern w:val="0"/>
          <w:sz w:val="24"/>
          <w:szCs w:val="24"/>
          <w:lang w:eastAsia="en-GB"/>
        </w:rPr>
      </w:pPr>
      <w:r w:rsidRPr="00AF2497">
        <w:rPr>
          <w:color w:val="4D4D4D"/>
          <w:kern w:val="0"/>
          <w:sz w:val="24"/>
          <w:szCs w:val="24"/>
          <w:lang w:eastAsia="en-GB"/>
        </w:rPr>
        <w:lastRenderedPageBreak/>
        <w:t>You can add some information in bulk, but you will need to add the 30 hours code by clicking on the students. </w:t>
      </w:r>
    </w:p>
    <w:p w14:paraId="741DF2A4" w14:textId="7C52E8B1" w:rsidR="00EB402C" w:rsidRPr="00AF2497" w:rsidRDefault="00EB402C" w:rsidP="00AF2497">
      <w:pPr>
        <w:rPr>
          <w:color w:val="4A4A49"/>
          <w:kern w:val="0"/>
          <w:sz w:val="24"/>
          <w:szCs w:val="24"/>
          <w:lang w:eastAsia="en-GB"/>
        </w:rPr>
      </w:pPr>
      <w:r w:rsidRPr="00AF2497">
        <w:rPr>
          <w:noProof/>
          <w:color w:val="4A4A49"/>
          <w:kern w:val="0"/>
          <w:sz w:val="24"/>
          <w:szCs w:val="24"/>
          <w:lang w:eastAsia="en-GB"/>
        </w:rPr>
        <w:drawing>
          <wp:inline distT="0" distB="0" distL="0" distR="0" wp14:anchorId="7ACE3C77" wp14:editId="46BB966F">
            <wp:extent cx="6645910" cy="751840"/>
            <wp:effectExtent l="0" t="0" r="2540" b="0"/>
            <wp:docPr id="8224085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45910" cy="751840"/>
                    </a:xfrm>
                    <a:prstGeom prst="rect">
                      <a:avLst/>
                    </a:prstGeom>
                    <a:noFill/>
                    <a:ln>
                      <a:noFill/>
                    </a:ln>
                  </pic:spPr>
                </pic:pic>
              </a:graphicData>
            </a:graphic>
          </wp:inline>
        </w:drawing>
      </w:r>
    </w:p>
    <w:p w14:paraId="3BF260C9" w14:textId="77777777" w:rsidR="00EB402C" w:rsidRPr="00AF2497" w:rsidRDefault="00EB402C" w:rsidP="00AF2497">
      <w:pPr>
        <w:rPr>
          <w:color w:val="4A4A49"/>
          <w:kern w:val="0"/>
          <w:sz w:val="24"/>
          <w:szCs w:val="24"/>
          <w:lang w:eastAsia="en-GB"/>
        </w:rPr>
      </w:pPr>
      <w:r w:rsidRPr="00AF2497">
        <w:rPr>
          <w:color w:val="4A4A49"/>
          <w:kern w:val="0"/>
          <w:sz w:val="24"/>
          <w:szCs w:val="24"/>
          <w:lang w:eastAsia="en-GB"/>
        </w:rPr>
        <w:t> </w:t>
      </w:r>
    </w:p>
    <w:p w14:paraId="5C77C560" w14:textId="77777777" w:rsidR="00EB402C" w:rsidRDefault="00EB402C" w:rsidP="00AF2497">
      <w:pPr>
        <w:rPr>
          <w:color w:val="009D00"/>
          <w:kern w:val="0"/>
          <w:sz w:val="24"/>
          <w:szCs w:val="24"/>
          <w:u w:val="single"/>
          <w:lang w:eastAsia="en-GB"/>
        </w:rPr>
      </w:pPr>
      <w:r w:rsidRPr="00E90325">
        <w:rPr>
          <w:b/>
          <w:bCs/>
          <w:color w:val="4A4A49"/>
          <w:kern w:val="0"/>
          <w:sz w:val="24"/>
          <w:szCs w:val="24"/>
          <w:lang w:eastAsia="en-GB"/>
        </w:rPr>
        <w:t>Update National Tutoring Programme Hours </w:t>
      </w:r>
      <w:r w:rsidRPr="00E90325">
        <w:rPr>
          <w:color w:val="4A4A49"/>
          <w:kern w:val="0"/>
          <w:sz w:val="24"/>
          <w:szCs w:val="24"/>
          <w:lang w:eastAsia="en-GB"/>
        </w:rPr>
        <w:t>-</w:t>
      </w:r>
      <w:r w:rsidRPr="00AF2497">
        <w:rPr>
          <w:color w:val="4A4A49"/>
          <w:kern w:val="0"/>
          <w:sz w:val="24"/>
          <w:szCs w:val="24"/>
          <w:lang w:eastAsia="en-GB"/>
        </w:rPr>
        <w:t xml:space="preserve"> If you have recorded a student as being in receipt of School Led Tutoring or National Tutoring Programme funding, you must add their number of tuition hours. You can see how to do this here: </w:t>
      </w:r>
      <w:hyperlink r:id="rId23" w:tgtFrame="_blank" w:history="1">
        <w:r w:rsidRPr="00AF2497">
          <w:rPr>
            <w:color w:val="009D00"/>
            <w:kern w:val="0"/>
            <w:sz w:val="24"/>
            <w:szCs w:val="24"/>
            <w:u w:val="single"/>
            <w:lang w:eastAsia="en-GB"/>
          </w:rPr>
          <w:t>National and School Led Tutoring funding and teaching hours</w:t>
        </w:r>
      </w:hyperlink>
    </w:p>
    <w:p w14:paraId="79DBE337" w14:textId="7F4F26B7" w:rsidR="00EB402C" w:rsidRPr="00AF2497" w:rsidRDefault="00EB402C" w:rsidP="00AF2497">
      <w:pPr>
        <w:rPr>
          <w:color w:val="4A4A49"/>
          <w:kern w:val="0"/>
          <w:sz w:val="24"/>
          <w:szCs w:val="24"/>
          <w:lang w:eastAsia="en-GB"/>
        </w:rPr>
      </w:pPr>
      <w:r w:rsidRPr="00AF2497">
        <w:rPr>
          <w:noProof/>
          <w:color w:val="4A4A49"/>
          <w:kern w:val="0"/>
          <w:sz w:val="24"/>
          <w:szCs w:val="24"/>
          <w:lang w:eastAsia="en-GB"/>
        </w:rPr>
        <w:drawing>
          <wp:inline distT="0" distB="0" distL="0" distR="0" wp14:anchorId="54F2A195" wp14:editId="6A1F1D80">
            <wp:extent cx="6645910" cy="1005840"/>
            <wp:effectExtent l="0" t="0" r="2540" b="3810"/>
            <wp:docPr id="1794888574"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888574" name="Picture 3" descr="A screenshot of a compute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45910" cy="1005840"/>
                    </a:xfrm>
                    <a:prstGeom prst="rect">
                      <a:avLst/>
                    </a:prstGeom>
                    <a:noFill/>
                    <a:ln>
                      <a:noFill/>
                    </a:ln>
                  </pic:spPr>
                </pic:pic>
              </a:graphicData>
            </a:graphic>
          </wp:inline>
        </w:drawing>
      </w:r>
    </w:p>
    <w:p w14:paraId="76588FF3" w14:textId="77777777" w:rsidR="00E90325" w:rsidRDefault="00E90325" w:rsidP="00AF2497">
      <w:pPr>
        <w:rPr>
          <w:b/>
          <w:bCs/>
          <w:color w:val="4D4D4D"/>
          <w:kern w:val="0"/>
          <w:sz w:val="24"/>
          <w:szCs w:val="24"/>
          <w:lang w:eastAsia="en-GB"/>
        </w:rPr>
      </w:pPr>
    </w:p>
    <w:p w14:paraId="79C2E340" w14:textId="55248D96" w:rsidR="00EB402C" w:rsidRDefault="00EB402C" w:rsidP="00AF2497">
      <w:pPr>
        <w:rPr>
          <w:color w:val="4D4D4D"/>
          <w:kern w:val="0"/>
          <w:sz w:val="24"/>
          <w:szCs w:val="24"/>
          <w:lang w:eastAsia="en-GB"/>
        </w:rPr>
      </w:pPr>
      <w:r w:rsidRPr="00E90325">
        <w:rPr>
          <w:b/>
          <w:bCs/>
          <w:color w:val="4D4D4D"/>
          <w:kern w:val="0"/>
          <w:sz w:val="24"/>
          <w:szCs w:val="24"/>
          <w:lang w:eastAsia="en-GB"/>
        </w:rPr>
        <w:t>For students 11+: Update YSSA</w:t>
      </w:r>
      <w:r w:rsidRPr="00AF2497">
        <w:rPr>
          <w:color w:val="4D4D4D"/>
          <w:kern w:val="0"/>
          <w:sz w:val="24"/>
          <w:szCs w:val="24"/>
          <w:lang w:eastAsia="en-GB"/>
        </w:rPr>
        <w:t> - If you have students whose information you are sharing with Connexions etc make sure that this is noted in the Youth Support Services Agreement section.</w:t>
      </w:r>
    </w:p>
    <w:p w14:paraId="4495023D" w14:textId="7DE55A39" w:rsidR="00EB402C" w:rsidRPr="00AF2497" w:rsidRDefault="00EB402C" w:rsidP="00AF2497">
      <w:pPr>
        <w:rPr>
          <w:color w:val="4A4A49"/>
          <w:kern w:val="0"/>
          <w:sz w:val="24"/>
          <w:szCs w:val="24"/>
          <w:lang w:eastAsia="en-GB"/>
        </w:rPr>
      </w:pPr>
      <w:r w:rsidRPr="00AF2497">
        <w:rPr>
          <w:noProof/>
          <w:color w:val="4A4A49"/>
          <w:kern w:val="0"/>
          <w:sz w:val="24"/>
          <w:szCs w:val="24"/>
          <w:lang w:eastAsia="en-GB"/>
        </w:rPr>
        <w:drawing>
          <wp:inline distT="0" distB="0" distL="0" distR="0" wp14:anchorId="7B2DB0CF" wp14:editId="521038B1">
            <wp:extent cx="6645910" cy="1590675"/>
            <wp:effectExtent l="0" t="0" r="2540" b="9525"/>
            <wp:docPr id="222158318"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158318" name="Picture 2" descr="A screenshot of a computer&#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2535"/>
                    <a:stretch/>
                  </pic:blipFill>
                  <pic:spPr bwMode="auto">
                    <a:xfrm>
                      <a:off x="0" y="0"/>
                      <a:ext cx="6645910" cy="1590675"/>
                    </a:xfrm>
                    <a:prstGeom prst="rect">
                      <a:avLst/>
                    </a:prstGeom>
                    <a:noFill/>
                    <a:ln>
                      <a:noFill/>
                    </a:ln>
                    <a:extLst>
                      <a:ext uri="{53640926-AAD7-44D8-BBD7-CCE9431645EC}">
                        <a14:shadowObscured xmlns:a14="http://schemas.microsoft.com/office/drawing/2010/main"/>
                      </a:ext>
                    </a:extLst>
                  </pic:spPr>
                </pic:pic>
              </a:graphicData>
            </a:graphic>
          </wp:inline>
        </w:drawing>
      </w:r>
    </w:p>
    <w:p w14:paraId="2383BEE5" w14:textId="77777777" w:rsidR="00EB402C" w:rsidRPr="00AF2497" w:rsidRDefault="00EB402C" w:rsidP="00AF2497">
      <w:pPr>
        <w:rPr>
          <w:color w:val="4A4A49"/>
          <w:kern w:val="0"/>
          <w:sz w:val="24"/>
          <w:szCs w:val="24"/>
          <w:lang w:eastAsia="en-GB"/>
        </w:rPr>
      </w:pPr>
      <w:r w:rsidRPr="00AF2497">
        <w:rPr>
          <w:color w:val="4A4A49"/>
          <w:kern w:val="0"/>
          <w:sz w:val="24"/>
          <w:szCs w:val="24"/>
          <w:lang w:eastAsia="en-GB"/>
        </w:rPr>
        <w:t> </w:t>
      </w:r>
    </w:p>
    <w:p w14:paraId="02E0BFE7" w14:textId="77777777" w:rsidR="00E90325" w:rsidRDefault="00EB402C" w:rsidP="00AF2497">
      <w:pPr>
        <w:rPr>
          <w:color w:val="4D4D4D"/>
          <w:kern w:val="0"/>
          <w:sz w:val="24"/>
          <w:szCs w:val="24"/>
          <w:lang w:eastAsia="en-GB"/>
        </w:rPr>
      </w:pPr>
      <w:r w:rsidRPr="00AF2497">
        <w:rPr>
          <w:color w:val="4D4D4D"/>
          <w:kern w:val="0"/>
          <w:sz w:val="24"/>
          <w:szCs w:val="24"/>
          <w:lang w:eastAsia="en-GB"/>
        </w:rPr>
        <w:t>If you’re not r</w:t>
      </w:r>
      <w:r w:rsidR="00E90325">
        <w:rPr>
          <w:color w:val="4D4D4D"/>
          <w:kern w:val="0"/>
          <w:sz w:val="24"/>
          <w:szCs w:val="24"/>
          <w:lang w:eastAsia="en-GB"/>
        </w:rPr>
        <w:t>e</w:t>
      </w:r>
      <w:r w:rsidRPr="00AF2497">
        <w:rPr>
          <w:color w:val="4D4D4D"/>
          <w:kern w:val="0"/>
          <w:sz w:val="24"/>
          <w:szCs w:val="24"/>
          <w:lang w:eastAsia="en-GB"/>
        </w:rPr>
        <w:t>questing this information, you can mark your students as </w:t>
      </w:r>
      <w:r w:rsidRPr="00E90325">
        <w:rPr>
          <w:b/>
          <w:bCs/>
          <w:color w:val="4D4D4D"/>
          <w:kern w:val="0"/>
          <w:sz w:val="24"/>
          <w:szCs w:val="24"/>
          <w:lang w:eastAsia="en-GB"/>
        </w:rPr>
        <w:t>Unsought</w:t>
      </w:r>
      <w:r w:rsidRPr="00AF2497">
        <w:rPr>
          <w:color w:val="4D4D4D"/>
          <w:kern w:val="0"/>
          <w:sz w:val="24"/>
          <w:szCs w:val="24"/>
          <w:lang w:eastAsia="en-GB"/>
        </w:rPr>
        <w:t>.</w:t>
      </w:r>
    </w:p>
    <w:p w14:paraId="606612D0" w14:textId="40D33D3A" w:rsidR="00EB402C" w:rsidRPr="00AF2497" w:rsidRDefault="00EB402C" w:rsidP="00AF2497">
      <w:pPr>
        <w:rPr>
          <w:color w:val="4A4A49"/>
          <w:kern w:val="0"/>
          <w:sz w:val="24"/>
          <w:szCs w:val="24"/>
          <w:lang w:eastAsia="en-GB"/>
        </w:rPr>
      </w:pPr>
      <w:r w:rsidRPr="00AF2497">
        <w:rPr>
          <w:noProof/>
          <w:color w:val="4D4D4D"/>
          <w:kern w:val="0"/>
          <w:sz w:val="24"/>
          <w:szCs w:val="24"/>
          <w:lang w:eastAsia="en-GB"/>
        </w:rPr>
        <w:drawing>
          <wp:inline distT="0" distB="0" distL="0" distR="0" wp14:anchorId="22E4F3AE" wp14:editId="4997730B">
            <wp:extent cx="5143500" cy="2525272"/>
            <wp:effectExtent l="0" t="0" r="0" b="8890"/>
            <wp:docPr id="1117092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9264" name="Picture 1" descr="A screenshot of a computer&#10;&#10;Description automatically generated"/>
                    <pic:cNvPicPr>
                      <a:picLocks noChangeAspect="1" noChangeArrowheads="1"/>
                    </pic:cNvPicPr>
                  </pic:nvPicPr>
                  <pic:blipFill rotWithShape="1">
                    <a:blip r:embed="rId26">
                      <a:extLst>
                        <a:ext uri="{28A0092B-C50C-407E-A947-70E740481C1C}">
                          <a14:useLocalDpi xmlns:a14="http://schemas.microsoft.com/office/drawing/2010/main" val="0"/>
                        </a:ext>
                      </a:extLst>
                    </a:blip>
                    <a:srcRect t="3550"/>
                    <a:stretch/>
                  </pic:blipFill>
                  <pic:spPr bwMode="auto">
                    <a:xfrm>
                      <a:off x="0" y="0"/>
                      <a:ext cx="5152358" cy="2529621"/>
                    </a:xfrm>
                    <a:prstGeom prst="rect">
                      <a:avLst/>
                    </a:prstGeom>
                    <a:noFill/>
                    <a:ln>
                      <a:noFill/>
                    </a:ln>
                    <a:extLst>
                      <a:ext uri="{53640926-AAD7-44D8-BBD7-CCE9431645EC}">
                        <a14:shadowObscured xmlns:a14="http://schemas.microsoft.com/office/drawing/2010/main"/>
                      </a:ext>
                    </a:extLst>
                  </pic:spPr>
                </pic:pic>
              </a:graphicData>
            </a:graphic>
          </wp:inline>
        </w:drawing>
      </w:r>
    </w:p>
    <w:p w14:paraId="48BD8DE9" w14:textId="77777777" w:rsidR="002D5BD7" w:rsidRDefault="00EB402C" w:rsidP="00AF2497">
      <w:pPr>
        <w:rPr>
          <w:b/>
          <w:bCs/>
          <w:color w:val="4A4A49"/>
          <w:kern w:val="0"/>
          <w:sz w:val="24"/>
          <w:szCs w:val="24"/>
          <w:lang w:eastAsia="en-GB"/>
        </w:rPr>
      </w:pPr>
      <w:r w:rsidRPr="00E90325">
        <w:rPr>
          <w:b/>
          <w:bCs/>
          <w:color w:val="4A4A49"/>
          <w:kern w:val="0"/>
          <w:sz w:val="24"/>
          <w:szCs w:val="24"/>
          <w:lang w:eastAsia="en-GB"/>
        </w:rPr>
        <w:t> </w:t>
      </w:r>
    </w:p>
    <w:p w14:paraId="7FB2ECA4" w14:textId="07F7CE9A" w:rsidR="00EB402C" w:rsidRPr="00E90325" w:rsidRDefault="00EB402C" w:rsidP="00AF2497">
      <w:pPr>
        <w:rPr>
          <w:b/>
          <w:bCs/>
          <w:color w:val="009900"/>
          <w:kern w:val="0"/>
          <w:sz w:val="36"/>
          <w:szCs w:val="36"/>
          <w:lang w:eastAsia="en-GB"/>
        </w:rPr>
      </w:pPr>
      <w:r w:rsidRPr="00E90325">
        <w:rPr>
          <w:b/>
          <w:bCs/>
          <w:color w:val="009900"/>
          <w:kern w:val="0"/>
          <w:sz w:val="36"/>
          <w:szCs w:val="36"/>
          <w:lang w:eastAsia="en-GB"/>
        </w:rPr>
        <w:lastRenderedPageBreak/>
        <w:t>Other things to make sure you've recorded</w:t>
      </w:r>
    </w:p>
    <w:p w14:paraId="0E2D5867" w14:textId="77777777" w:rsidR="00EB402C" w:rsidRPr="00E90325" w:rsidRDefault="00EB402C" w:rsidP="00AF2497">
      <w:pPr>
        <w:rPr>
          <w:b/>
          <w:bCs/>
          <w:color w:val="4A4A49"/>
          <w:kern w:val="0"/>
          <w:sz w:val="27"/>
          <w:szCs w:val="27"/>
          <w:lang w:eastAsia="en-GB"/>
        </w:rPr>
      </w:pPr>
      <w:r w:rsidRPr="00E90325">
        <w:rPr>
          <w:b/>
          <w:bCs/>
          <w:color w:val="FF9900"/>
          <w:kern w:val="0"/>
          <w:sz w:val="27"/>
          <w:szCs w:val="27"/>
          <w:lang w:eastAsia="en-GB"/>
        </w:rPr>
        <w:t>Data Collection periods</w:t>
      </w:r>
    </w:p>
    <w:p w14:paraId="7CA50E9A" w14:textId="77777777" w:rsidR="00EB402C" w:rsidRPr="00AF2497" w:rsidRDefault="00EB402C" w:rsidP="00AF2497">
      <w:pPr>
        <w:rPr>
          <w:color w:val="4A4A49"/>
          <w:kern w:val="0"/>
          <w:sz w:val="24"/>
          <w:szCs w:val="24"/>
          <w:lang w:eastAsia="en-GB"/>
        </w:rPr>
      </w:pPr>
      <w:r w:rsidRPr="00AF2497">
        <w:rPr>
          <w:color w:val="4D4D4D"/>
          <w:kern w:val="0"/>
          <w:sz w:val="24"/>
          <w:szCs w:val="24"/>
          <w:lang w:eastAsia="en-GB"/>
        </w:rPr>
        <w:t>Here are some of the main data points collected in the census, including a link to the easiest way to report on them to check your data. </w:t>
      </w:r>
    </w:p>
    <w:p w14:paraId="632E2A12" w14:textId="77777777" w:rsidR="00EB402C" w:rsidRPr="009B174B" w:rsidRDefault="00EB402C" w:rsidP="009B174B">
      <w:pPr>
        <w:pStyle w:val="ListParagraph"/>
        <w:numPr>
          <w:ilvl w:val="0"/>
          <w:numId w:val="15"/>
        </w:numPr>
        <w:rPr>
          <w:color w:val="4A4A49"/>
          <w:kern w:val="0"/>
          <w:sz w:val="24"/>
          <w:szCs w:val="24"/>
          <w:lang w:eastAsia="en-GB"/>
        </w:rPr>
      </w:pPr>
      <w:r w:rsidRPr="009B174B">
        <w:rPr>
          <w:color w:val="4D4D4D"/>
          <w:kern w:val="0"/>
          <w:sz w:val="24"/>
          <w:szCs w:val="24"/>
          <w:lang w:eastAsia="en-GB"/>
        </w:rPr>
        <w:t>Attendance data from 1st August to 31st December 2023 - </w:t>
      </w:r>
      <w:hyperlink r:id="rId27" w:tgtFrame="_blank" w:history="1">
        <w:r w:rsidRPr="009B174B">
          <w:rPr>
            <w:color w:val="009D00"/>
            <w:kern w:val="0"/>
            <w:sz w:val="24"/>
            <w:szCs w:val="24"/>
            <w:u w:val="single"/>
            <w:lang w:eastAsia="en-GB"/>
          </w:rPr>
          <w:t>Viewing statistics for attendance</w:t>
        </w:r>
      </w:hyperlink>
    </w:p>
    <w:p w14:paraId="7D10E5C1" w14:textId="77777777" w:rsidR="00EB402C" w:rsidRPr="009B174B" w:rsidRDefault="00EB402C" w:rsidP="009B174B">
      <w:pPr>
        <w:pStyle w:val="ListParagraph"/>
        <w:numPr>
          <w:ilvl w:val="0"/>
          <w:numId w:val="15"/>
        </w:numPr>
        <w:rPr>
          <w:color w:val="4A4A49"/>
          <w:kern w:val="0"/>
          <w:sz w:val="24"/>
          <w:szCs w:val="24"/>
          <w:lang w:eastAsia="en-GB"/>
        </w:rPr>
      </w:pPr>
      <w:r w:rsidRPr="009B174B">
        <w:rPr>
          <w:color w:val="4D4D4D"/>
          <w:kern w:val="0"/>
          <w:sz w:val="24"/>
          <w:szCs w:val="24"/>
          <w:lang w:eastAsia="en-GB"/>
        </w:rPr>
        <w:t>Free School Meal Eligibility from 6th October 2023 and 18th January 2024 - </w:t>
      </w:r>
      <w:hyperlink r:id="rId28" w:tgtFrame="_blank" w:history="1">
        <w:r w:rsidRPr="009B174B">
          <w:rPr>
            <w:color w:val="009D00"/>
            <w:kern w:val="0"/>
            <w:sz w:val="24"/>
            <w:szCs w:val="24"/>
            <w:u w:val="single"/>
            <w:lang w:eastAsia="en-GB"/>
          </w:rPr>
          <w:t>FSM students and eligibility dates</w:t>
        </w:r>
      </w:hyperlink>
    </w:p>
    <w:p w14:paraId="0C4B0890" w14:textId="77777777" w:rsidR="00EB402C" w:rsidRPr="009B174B" w:rsidRDefault="00EB402C" w:rsidP="009B174B">
      <w:pPr>
        <w:pStyle w:val="ListParagraph"/>
        <w:numPr>
          <w:ilvl w:val="0"/>
          <w:numId w:val="15"/>
        </w:numPr>
        <w:rPr>
          <w:color w:val="4A4A49"/>
          <w:kern w:val="0"/>
          <w:sz w:val="24"/>
          <w:szCs w:val="24"/>
          <w:lang w:eastAsia="en-GB"/>
        </w:rPr>
      </w:pPr>
      <w:r w:rsidRPr="009B174B">
        <w:rPr>
          <w:color w:val="4D4D4D"/>
          <w:kern w:val="0"/>
          <w:sz w:val="24"/>
          <w:szCs w:val="24"/>
          <w:lang w:eastAsia="en-GB"/>
        </w:rPr>
        <w:t>Suspensions and permanent exclusions from 10th April to December 2023 - </w:t>
      </w:r>
      <w:hyperlink r:id="rId29" w:anchor="behaviour-by-staff-member-0-2" w:tgtFrame="_blank" w:history="1">
        <w:r w:rsidRPr="009B174B">
          <w:rPr>
            <w:color w:val="009D00"/>
            <w:kern w:val="0"/>
            <w:sz w:val="24"/>
            <w:szCs w:val="24"/>
            <w:u w:val="single"/>
            <w:lang w:eastAsia="en-GB"/>
          </w:rPr>
          <w:t>Behaviour reporting</w:t>
        </w:r>
      </w:hyperlink>
    </w:p>
    <w:p w14:paraId="35944212" w14:textId="77777777" w:rsidR="00EB402C" w:rsidRPr="009B174B" w:rsidRDefault="00EB402C" w:rsidP="009B174B">
      <w:pPr>
        <w:pStyle w:val="ListParagraph"/>
        <w:numPr>
          <w:ilvl w:val="0"/>
          <w:numId w:val="15"/>
        </w:numPr>
        <w:rPr>
          <w:color w:val="4A4A49"/>
          <w:kern w:val="0"/>
          <w:sz w:val="24"/>
          <w:szCs w:val="24"/>
          <w:lang w:eastAsia="en-GB"/>
        </w:rPr>
      </w:pPr>
      <w:r w:rsidRPr="009B174B">
        <w:rPr>
          <w:color w:val="4D4D4D"/>
          <w:kern w:val="0"/>
          <w:sz w:val="24"/>
          <w:szCs w:val="24"/>
          <w:lang w:eastAsia="en-GB"/>
        </w:rPr>
        <w:t>National Tutoring Programme since the start of the academic year, up to and including census day - </w:t>
      </w:r>
      <w:hyperlink r:id="rId30" w:tgtFrame="_blank" w:history="1">
        <w:r w:rsidRPr="009B174B">
          <w:rPr>
            <w:color w:val="009D00"/>
            <w:kern w:val="0"/>
            <w:sz w:val="24"/>
            <w:szCs w:val="24"/>
            <w:u w:val="single"/>
            <w:lang w:eastAsia="en-GB"/>
          </w:rPr>
          <w:t>Check National Tutoring Programme funding numbers for the census</w:t>
        </w:r>
      </w:hyperlink>
    </w:p>
    <w:p w14:paraId="13B78A81" w14:textId="77777777" w:rsidR="00EB402C" w:rsidRPr="00AF2497" w:rsidRDefault="00EB402C" w:rsidP="00AF2497">
      <w:pPr>
        <w:rPr>
          <w:color w:val="4A4A49"/>
          <w:kern w:val="0"/>
          <w:sz w:val="24"/>
          <w:szCs w:val="24"/>
          <w:lang w:eastAsia="en-GB"/>
        </w:rPr>
      </w:pPr>
      <w:r w:rsidRPr="00AF2497">
        <w:rPr>
          <w:color w:val="4D4D4D"/>
          <w:kern w:val="0"/>
          <w:sz w:val="24"/>
          <w:szCs w:val="24"/>
          <w:lang w:eastAsia="en-GB"/>
        </w:rPr>
        <w:t>This includes both on and off-roll students. More information can be found here: </w:t>
      </w:r>
      <w:hyperlink r:id="rId31" w:tgtFrame="_blank" w:history="1">
        <w:r w:rsidRPr="00AF2497">
          <w:rPr>
            <w:color w:val="009D00"/>
            <w:kern w:val="0"/>
            <w:sz w:val="24"/>
            <w:szCs w:val="24"/>
            <w:u w:val="single"/>
            <w:lang w:eastAsia="en-GB"/>
          </w:rPr>
          <w:t>Data items 2023 to 2024</w:t>
        </w:r>
      </w:hyperlink>
    </w:p>
    <w:p w14:paraId="034921CD" w14:textId="77777777" w:rsidR="00EB402C" w:rsidRPr="009B174B" w:rsidRDefault="00EB402C" w:rsidP="00AF2497">
      <w:pPr>
        <w:rPr>
          <w:b/>
          <w:bCs/>
          <w:color w:val="4D4D4D"/>
          <w:kern w:val="0"/>
          <w:sz w:val="24"/>
          <w:szCs w:val="24"/>
          <w:lang w:eastAsia="en-GB"/>
        </w:rPr>
      </w:pPr>
      <w:r w:rsidRPr="009B174B">
        <w:rPr>
          <w:b/>
          <w:bCs/>
          <w:color w:val="4D4D4D"/>
          <w:kern w:val="0"/>
          <w:sz w:val="24"/>
          <w:szCs w:val="24"/>
          <w:lang w:eastAsia="en-GB"/>
        </w:rPr>
        <w:t>Please note that Pupil Premium is not directly output: </w:t>
      </w:r>
      <w:hyperlink r:id="rId32" w:tgtFrame="_blank" w:history="1">
        <w:r w:rsidRPr="009B174B">
          <w:rPr>
            <w:b/>
            <w:bCs/>
            <w:color w:val="009D00"/>
            <w:kern w:val="0"/>
            <w:sz w:val="24"/>
            <w:szCs w:val="24"/>
            <w:u w:val="single"/>
            <w:lang w:eastAsia="en-GB"/>
          </w:rPr>
          <w:t>Is Pupil Premium output in census?</w:t>
        </w:r>
      </w:hyperlink>
    </w:p>
    <w:p w14:paraId="21D9A9AA" w14:textId="77777777" w:rsidR="00EB402C" w:rsidRPr="00AF2497" w:rsidRDefault="00EB402C" w:rsidP="00AF2497">
      <w:pPr>
        <w:rPr>
          <w:color w:val="4A4A49"/>
          <w:kern w:val="0"/>
          <w:sz w:val="24"/>
          <w:szCs w:val="24"/>
          <w:lang w:eastAsia="en-GB"/>
        </w:rPr>
      </w:pPr>
    </w:p>
    <w:p w14:paraId="27A26C06" w14:textId="77777777" w:rsidR="00EB402C" w:rsidRPr="00E90325" w:rsidRDefault="00EB402C" w:rsidP="00AF2497">
      <w:pPr>
        <w:rPr>
          <w:b/>
          <w:bCs/>
          <w:color w:val="4A4A49"/>
          <w:kern w:val="0"/>
          <w:sz w:val="27"/>
          <w:szCs w:val="27"/>
          <w:lang w:eastAsia="en-GB"/>
        </w:rPr>
      </w:pPr>
      <w:r w:rsidRPr="00E90325">
        <w:rPr>
          <w:b/>
          <w:bCs/>
          <w:color w:val="FF9900"/>
          <w:kern w:val="0"/>
          <w:sz w:val="27"/>
          <w:szCs w:val="27"/>
          <w:lang w:eastAsia="en-GB"/>
        </w:rPr>
        <w:t>Alternative Provisions</w:t>
      </w:r>
    </w:p>
    <w:p w14:paraId="1D16DEA7" w14:textId="77777777" w:rsidR="00EB402C" w:rsidRPr="009B174B" w:rsidRDefault="00EB402C" w:rsidP="009B174B">
      <w:pPr>
        <w:pStyle w:val="ListParagraph"/>
        <w:numPr>
          <w:ilvl w:val="0"/>
          <w:numId w:val="16"/>
        </w:numPr>
        <w:rPr>
          <w:color w:val="4A4A49"/>
          <w:kern w:val="0"/>
          <w:sz w:val="24"/>
          <w:szCs w:val="24"/>
          <w:lang w:eastAsia="en-GB"/>
        </w:rPr>
      </w:pPr>
      <w:r w:rsidRPr="009B174B">
        <w:rPr>
          <w:color w:val="4D4D4D"/>
          <w:kern w:val="0"/>
          <w:sz w:val="24"/>
          <w:szCs w:val="24"/>
          <w:lang w:eastAsia="en-GB"/>
        </w:rPr>
        <w:t>Add details about PRU or Alternative Provision indicators: </w:t>
      </w:r>
      <w:hyperlink r:id="rId33" w:tgtFrame="_blank" w:history="1">
        <w:r w:rsidRPr="009B174B">
          <w:rPr>
            <w:color w:val="009D00"/>
            <w:kern w:val="0"/>
            <w:sz w:val="24"/>
            <w:szCs w:val="24"/>
            <w:u w:val="single"/>
            <w:lang w:eastAsia="en-GB"/>
          </w:rPr>
          <w:t>PRU or Alternative Provision indicators</w:t>
        </w:r>
      </w:hyperlink>
    </w:p>
    <w:p w14:paraId="11686731" w14:textId="77777777" w:rsidR="00EB402C" w:rsidRPr="009B174B" w:rsidRDefault="00EB402C" w:rsidP="009B174B">
      <w:pPr>
        <w:pStyle w:val="ListParagraph"/>
        <w:numPr>
          <w:ilvl w:val="0"/>
          <w:numId w:val="16"/>
        </w:numPr>
        <w:rPr>
          <w:color w:val="4A4A49"/>
          <w:kern w:val="0"/>
          <w:sz w:val="24"/>
          <w:szCs w:val="24"/>
          <w:lang w:eastAsia="en-GB"/>
        </w:rPr>
      </w:pPr>
      <w:r w:rsidRPr="009B174B">
        <w:rPr>
          <w:color w:val="4D4D4D"/>
          <w:kern w:val="0"/>
          <w:sz w:val="24"/>
          <w:szCs w:val="24"/>
          <w:lang w:eastAsia="en-GB"/>
        </w:rPr>
        <w:t>Record which students have had Alternative Provision (AP) placements: </w:t>
      </w:r>
      <w:hyperlink r:id="rId34" w:tgtFrame="_blank" w:history="1">
        <w:r w:rsidRPr="009B174B">
          <w:rPr>
            <w:color w:val="009D00"/>
            <w:kern w:val="0"/>
            <w:sz w:val="24"/>
            <w:szCs w:val="24"/>
            <w:u w:val="single"/>
            <w:lang w:eastAsia="en-GB"/>
          </w:rPr>
          <w:t>Alternative Provision placement details</w:t>
        </w:r>
      </w:hyperlink>
    </w:p>
    <w:p w14:paraId="00440E5A" w14:textId="77777777" w:rsidR="00EB402C" w:rsidRPr="00AF2497" w:rsidRDefault="00EB402C" w:rsidP="00AF2497">
      <w:pPr>
        <w:rPr>
          <w:color w:val="4A4A49"/>
          <w:kern w:val="0"/>
          <w:sz w:val="24"/>
          <w:szCs w:val="24"/>
          <w:lang w:eastAsia="en-GB"/>
        </w:rPr>
      </w:pPr>
    </w:p>
    <w:p w14:paraId="6D4B70F4" w14:textId="77777777" w:rsidR="00EB402C" w:rsidRPr="00AF2497" w:rsidRDefault="00EB402C" w:rsidP="00AF2497">
      <w:pPr>
        <w:rPr>
          <w:color w:val="4A4A49"/>
          <w:kern w:val="0"/>
          <w:sz w:val="27"/>
          <w:szCs w:val="27"/>
          <w:lang w:eastAsia="en-GB"/>
        </w:rPr>
      </w:pPr>
      <w:r w:rsidRPr="00AF2497">
        <w:rPr>
          <w:color w:val="FF9900"/>
          <w:kern w:val="0"/>
          <w:sz w:val="27"/>
          <w:szCs w:val="27"/>
          <w:lang w:eastAsia="en-GB"/>
        </w:rPr>
        <w:t>National Tutoring Programme</w:t>
      </w:r>
    </w:p>
    <w:p w14:paraId="02393CA7" w14:textId="77777777" w:rsidR="00EB402C" w:rsidRPr="00AF2497" w:rsidRDefault="00EB402C" w:rsidP="00AF2497">
      <w:pPr>
        <w:rPr>
          <w:color w:val="4A4A49"/>
          <w:kern w:val="0"/>
          <w:sz w:val="24"/>
          <w:szCs w:val="24"/>
          <w:lang w:eastAsia="en-GB"/>
        </w:rPr>
      </w:pPr>
      <w:r w:rsidRPr="00AF2497">
        <w:rPr>
          <w:color w:val="4A4A49"/>
          <w:kern w:val="0"/>
          <w:sz w:val="24"/>
          <w:szCs w:val="24"/>
          <w:lang w:eastAsia="en-GB"/>
        </w:rPr>
        <w:t>Have you added funding records and teaching hours? You can see how to add this to students here: </w:t>
      </w:r>
      <w:hyperlink r:id="rId35" w:tgtFrame="_blank" w:history="1">
        <w:r w:rsidRPr="00AF2497">
          <w:rPr>
            <w:color w:val="009D00"/>
            <w:kern w:val="0"/>
            <w:sz w:val="24"/>
            <w:szCs w:val="24"/>
            <w:u w:val="single"/>
            <w:lang w:eastAsia="en-GB"/>
          </w:rPr>
          <w:t>National and School Led Tutoring funding and teaching hours</w:t>
        </w:r>
      </w:hyperlink>
    </w:p>
    <w:p w14:paraId="3B0BE836" w14:textId="77777777" w:rsidR="00EB402C" w:rsidRPr="00AF2497" w:rsidRDefault="00EB402C" w:rsidP="00AF2497">
      <w:pPr>
        <w:rPr>
          <w:color w:val="4A4A49"/>
          <w:kern w:val="0"/>
          <w:sz w:val="24"/>
          <w:szCs w:val="24"/>
          <w:lang w:eastAsia="en-GB"/>
        </w:rPr>
      </w:pPr>
    </w:p>
    <w:p w14:paraId="68D87775" w14:textId="77777777" w:rsidR="00EB402C" w:rsidRPr="00AF2497" w:rsidRDefault="00EB402C" w:rsidP="00AF2497">
      <w:pPr>
        <w:rPr>
          <w:color w:val="4A4A49"/>
          <w:kern w:val="0"/>
          <w:sz w:val="27"/>
          <w:szCs w:val="27"/>
          <w:lang w:eastAsia="en-GB"/>
        </w:rPr>
      </w:pPr>
      <w:r w:rsidRPr="00AF2497">
        <w:rPr>
          <w:color w:val="FF9900"/>
          <w:kern w:val="0"/>
          <w:sz w:val="27"/>
          <w:szCs w:val="27"/>
          <w:lang w:eastAsia="en-GB"/>
        </w:rPr>
        <w:t>Exclusions</w:t>
      </w:r>
    </w:p>
    <w:p w14:paraId="536BA476" w14:textId="77777777" w:rsidR="00EB402C" w:rsidRPr="00AF2497" w:rsidRDefault="00EB402C" w:rsidP="00AF2497">
      <w:pPr>
        <w:rPr>
          <w:color w:val="4A4A49"/>
          <w:kern w:val="0"/>
          <w:sz w:val="24"/>
          <w:szCs w:val="24"/>
          <w:lang w:eastAsia="en-GB"/>
        </w:rPr>
      </w:pPr>
      <w:r w:rsidRPr="00AF2497">
        <w:rPr>
          <w:color w:val="4A4A49"/>
          <w:kern w:val="0"/>
          <w:sz w:val="24"/>
          <w:szCs w:val="24"/>
          <w:lang w:eastAsia="en-GB"/>
        </w:rPr>
        <w:t>Mark </w:t>
      </w:r>
      <w:hyperlink r:id="rId36" w:tgtFrame="_blank" w:history="1">
        <w:r w:rsidRPr="00AF2497">
          <w:rPr>
            <w:color w:val="009D00"/>
            <w:kern w:val="0"/>
            <w:sz w:val="24"/>
            <w:szCs w:val="24"/>
            <w:u w:val="single"/>
            <w:lang w:eastAsia="en-GB"/>
          </w:rPr>
          <w:t>Permanent Exclusions</w:t>
        </w:r>
      </w:hyperlink>
      <w:r w:rsidRPr="00AF2497">
        <w:rPr>
          <w:color w:val="4A4A49"/>
          <w:kern w:val="0"/>
          <w:sz w:val="24"/>
          <w:szCs w:val="24"/>
          <w:lang w:eastAsia="en-GB"/>
        </w:rPr>
        <w:t> in review as </w:t>
      </w:r>
      <w:r w:rsidRPr="009B174B">
        <w:rPr>
          <w:b/>
          <w:bCs/>
          <w:color w:val="4A4A49"/>
          <w:kern w:val="0"/>
          <w:sz w:val="24"/>
          <w:szCs w:val="24"/>
          <w:lang w:eastAsia="en-GB"/>
        </w:rPr>
        <w:t>Do not return in school census.</w:t>
      </w:r>
    </w:p>
    <w:p w14:paraId="4CC7C7AD" w14:textId="77777777" w:rsidR="00EB402C" w:rsidRPr="00AF2497" w:rsidRDefault="00EB402C" w:rsidP="00AF2497">
      <w:pPr>
        <w:rPr>
          <w:color w:val="4A4A49"/>
          <w:kern w:val="0"/>
          <w:sz w:val="24"/>
          <w:szCs w:val="24"/>
          <w:lang w:eastAsia="en-GB"/>
        </w:rPr>
      </w:pPr>
    </w:p>
    <w:p w14:paraId="6391355B" w14:textId="77777777" w:rsidR="00EB402C" w:rsidRPr="00AF2497" w:rsidRDefault="00EB402C" w:rsidP="00AF2497">
      <w:pPr>
        <w:rPr>
          <w:color w:val="4A4A49"/>
          <w:kern w:val="0"/>
          <w:sz w:val="27"/>
          <w:szCs w:val="27"/>
          <w:lang w:eastAsia="en-GB"/>
        </w:rPr>
      </w:pPr>
      <w:r w:rsidRPr="00AF2497">
        <w:rPr>
          <w:color w:val="FF9900"/>
          <w:kern w:val="0"/>
          <w:sz w:val="27"/>
          <w:szCs w:val="27"/>
          <w:lang w:eastAsia="en-GB"/>
        </w:rPr>
        <w:t>Young carers</w:t>
      </w:r>
    </w:p>
    <w:p w14:paraId="5FBF9E41" w14:textId="238A159F" w:rsidR="00330DA3" w:rsidRPr="00AF2497" w:rsidRDefault="00EB402C" w:rsidP="00AF2497">
      <w:pPr>
        <w:rPr>
          <w:color w:val="4A4A49"/>
          <w:kern w:val="0"/>
          <w:sz w:val="24"/>
          <w:szCs w:val="24"/>
          <w:lang w:eastAsia="en-GB"/>
        </w:rPr>
      </w:pPr>
      <w:r w:rsidRPr="00AF2497">
        <w:rPr>
          <w:color w:val="4A4A49"/>
          <w:kern w:val="0"/>
          <w:sz w:val="24"/>
          <w:szCs w:val="24"/>
          <w:lang w:eastAsia="en-GB"/>
        </w:rPr>
        <w:t>Record which students are Young Carers from the Background section of their student profile: </w:t>
      </w:r>
      <w:hyperlink r:id="rId37" w:tgtFrame="_blank" w:history="1">
        <w:r w:rsidRPr="00AF2497">
          <w:rPr>
            <w:color w:val="009D00"/>
            <w:kern w:val="0"/>
            <w:sz w:val="24"/>
            <w:szCs w:val="24"/>
            <w:u w:val="single"/>
            <w:lang w:eastAsia="en-GB"/>
          </w:rPr>
          <w:t>Logging and reporting on student Young Carers</w:t>
        </w:r>
      </w:hyperlink>
    </w:p>
    <w:sectPr w:rsidR="00330DA3" w:rsidRPr="00AF2497" w:rsidSect="00EB402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E33465"/>
    <w:multiLevelType w:val="hybridMultilevel"/>
    <w:tmpl w:val="A5844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963979"/>
    <w:multiLevelType w:val="multilevel"/>
    <w:tmpl w:val="41826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F96D9E"/>
    <w:multiLevelType w:val="multilevel"/>
    <w:tmpl w:val="35C2B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7CB62A6"/>
    <w:multiLevelType w:val="multilevel"/>
    <w:tmpl w:val="A52E4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082852"/>
    <w:multiLevelType w:val="hybridMultilevel"/>
    <w:tmpl w:val="F6F81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9B3EA5"/>
    <w:multiLevelType w:val="hybridMultilevel"/>
    <w:tmpl w:val="F6060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AB29EB"/>
    <w:multiLevelType w:val="hybridMultilevel"/>
    <w:tmpl w:val="AB9AD1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7D32F55"/>
    <w:multiLevelType w:val="multilevel"/>
    <w:tmpl w:val="33524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9978E8"/>
    <w:multiLevelType w:val="hybridMultilevel"/>
    <w:tmpl w:val="7366A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D106742"/>
    <w:multiLevelType w:val="hybridMultilevel"/>
    <w:tmpl w:val="239EB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9C2230"/>
    <w:multiLevelType w:val="multilevel"/>
    <w:tmpl w:val="A9221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1F4547"/>
    <w:multiLevelType w:val="multilevel"/>
    <w:tmpl w:val="14E04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504063A"/>
    <w:multiLevelType w:val="multilevel"/>
    <w:tmpl w:val="0B4A8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C8546A"/>
    <w:multiLevelType w:val="hybridMultilevel"/>
    <w:tmpl w:val="7B3E9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6D2B03"/>
    <w:multiLevelType w:val="hybridMultilevel"/>
    <w:tmpl w:val="AFB8A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6EC1D79"/>
    <w:multiLevelType w:val="multilevel"/>
    <w:tmpl w:val="D5AE2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71019588">
    <w:abstractNumId w:val="10"/>
  </w:num>
  <w:num w:numId="2" w16cid:durableId="289093746">
    <w:abstractNumId w:val="1"/>
  </w:num>
  <w:num w:numId="3" w16cid:durableId="982660514">
    <w:abstractNumId w:val="2"/>
  </w:num>
  <w:num w:numId="4" w16cid:durableId="1128619619">
    <w:abstractNumId w:val="15"/>
  </w:num>
  <w:num w:numId="5" w16cid:durableId="1588920706">
    <w:abstractNumId w:val="3"/>
  </w:num>
  <w:num w:numId="6" w16cid:durableId="557016472">
    <w:abstractNumId w:val="12"/>
  </w:num>
  <w:num w:numId="7" w16cid:durableId="788475478">
    <w:abstractNumId w:val="11"/>
  </w:num>
  <w:num w:numId="8" w16cid:durableId="1853295275">
    <w:abstractNumId w:val="7"/>
  </w:num>
  <w:num w:numId="9" w16cid:durableId="749159567">
    <w:abstractNumId w:val="14"/>
  </w:num>
  <w:num w:numId="10" w16cid:durableId="1621762312">
    <w:abstractNumId w:val="8"/>
  </w:num>
  <w:num w:numId="11" w16cid:durableId="154340717">
    <w:abstractNumId w:val="6"/>
  </w:num>
  <w:num w:numId="12" w16cid:durableId="445121908">
    <w:abstractNumId w:val="13"/>
  </w:num>
  <w:num w:numId="13" w16cid:durableId="1689065617">
    <w:abstractNumId w:val="4"/>
  </w:num>
  <w:num w:numId="14" w16cid:durableId="1714885590">
    <w:abstractNumId w:val="5"/>
  </w:num>
  <w:num w:numId="15" w16cid:durableId="350033330">
    <w:abstractNumId w:val="0"/>
  </w:num>
  <w:num w:numId="16" w16cid:durableId="43012800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02C"/>
    <w:rsid w:val="000949EB"/>
    <w:rsid w:val="002D5BD7"/>
    <w:rsid w:val="00330DA3"/>
    <w:rsid w:val="005A38B4"/>
    <w:rsid w:val="0076043B"/>
    <w:rsid w:val="009B174B"/>
    <w:rsid w:val="00AF2497"/>
    <w:rsid w:val="00DD19E2"/>
    <w:rsid w:val="00E90325"/>
    <w:rsid w:val="00EB40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2CF34"/>
  <w15:chartTrackingRefBased/>
  <w15:docId w15:val="{8EA1C0C3-F355-454E-AC69-B7F4A99FE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Bidi"/>
        <w:kern w:val="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B402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14:ligatures w14:val="none"/>
    </w:rPr>
  </w:style>
  <w:style w:type="paragraph" w:styleId="Heading2">
    <w:name w:val="heading 2"/>
    <w:basedOn w:val="Normal"/>
    <w:link w:val="Heading2Char"/>
    <w:uiPriority w:val="9"/>
    <w:qFormat/>
    <w:rsid w:val="00EB402C"/>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GB"/>
      <w14:ligatures w14:val="none"/>
    </w:rPr>
  </w:style>
  <w:style w:type="paragraph" w:styleId="Heading3">
    <w:name w:val="heading 3"/>
    <w:basedOn w:val="Normal"/>
    <w:link w:val="Heading3Char"/>
    <w:uiPriority w:val="9"/>
    <w:qFormat/>
    <w:rsid w:val="00EB402C"/>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402C"/>
    <w:rPr>
      <w:rFonts w:ascii="Times New Roman" w:eastAsia="Times New Roman" w:hAnsi="Times New Roman" w:cs="Times New Roman"/>
      <w:b/>
      <w:bCs/>
      <w:kern w:val="36"/>
      <w:sz w:val="48"/>
      <w:szCs w:val="48"/>
      <w:lang w:eastAsia="en-GB"/>
      <w14:ligatures w14:val="none"/>
    </w:rPr>
  </w:style>
  <w:style w:type="character" w:customStyle="1" w:styleId="Heading2Char">
    <w:name w:val="Heading 2 Char"/>
    <w:basedOn w:val="DefaultParagraphFont"/>
    <w:link w:val="Heading2"/>
    <w:uiPriority w:val="9"/>
    <w:rsid w:val="00EB402C"/>
    <w:rPr>
      <w:rFonts w:ascii="Times New Roman" w:eastAsia="Times New Roman" w:hAnsi="Times New Roman" w:cs="Times New Roman"/>
      <w:b/>
      <w:bCs/>
      <w:kern w:val="0"/>
      <w:sz w:val="36"/>
      <w:szCs w:val="36"/>
      <w:lang w:eastAsia="en-GB"/>
      <w14:ligatures w14:val="none"/>
    </w:rPr>
  </w:style>
  <w:style w:type="character" w:customStyle="1" w:styleId="Heading3Char">
    <w:name w:val="Heading 3 Char"/>
    <w:basedOn w:val="DefaultParagraphFont"/>
    <w:link w:val="Heading3"/>
    <w:uiPriority w:val="9"/>
    <w:rsid w:val="00EB402C"/>
    <w:rPr>
      <w:rFonts w:ascii="Times New Roman" w:eastAsia="Times New Roman" w:hAnsi="Times New Roman" w:cs="Times New Roman"/>
      <w:b/>
      <w:bCs/>
      <w:kern w:val="0"/>
      <w:sz w:val="27"/>
      <w:szCs w:val="27"/>
      <w:lang w:eastAsia="en-GB"/>
      <w14:ligatures w14:val="none"/>
    </w:rPr>
  </w:style>
  <w:style w:type="character" w:customStyle="1" w:styleId="ijdxxdfgvxcy6mrd9u66hghwrbdhbtjv">
    <w:name w:val="ijdxxdfgvxcy6mrd9u66hghwrbdhbtjv"/>
    <w:basedOn w:val="DefaultParagraphFont"/>
    <w:rsid w:val="00EB402C"/>
  </w:style>
  <w:style w:type="character" w:styleId="Hyperlink">
    <w:name w:val="Hyperlink"/>
    <w:basedOn w:val="DefaultParagraphFont"/>
    <w:uiPriority w:val="99"/>
    <w:semiHidden/>
    <w:unhideWhenUsed/>
    <w:rsid w:val="00EB402C"/>
    <w:rPr>
      <w:color w:val="0000FF"/>
      <w:u w:val="single"/>
    </w:rPr>
  </w:style>
  <w:style w:type="paragraph" w:styleId="NormalWeb">
    <w:name w:val="Normal (Web)"/>
    <w:basedOn w:val="Normal"/>
    <w:uiPriority w:val="99"/>
    <w:semiHidden/>
    <w:unhideWhenUsed/>
    <w:rsid w:val="00EB402C"/>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EB402C"/>
    <w:rPr>
      <w:b/>
      <w:bCs/>
    </w:rPr>
  </w:style>
  <w:style w:type="character" w:customStyle="1" w:styleId="wysiwyg-color-orange">
    <w:name w:val="wysiwyg-color-orange"/>
    <w:basedOn w:val="DefaultParagraphFont"/>
    <w:rsid w:val="00EB402C"/>
  </w:style>
  <w:style w:type="character" w:customStyle="1" w:styleId="wysiwyg-color-green120">
    <w:name w:val="wysiwyg-color-green120"/>
    <w:basedOn w:val="DefaultParagraphFont"/>
    <w:rsid w:val="00EB402C"/>
  </w:style>
  <w:style w:type="character" w:customStyle="1" w:styleId="wysiwyg-color-black70">
    <w:name w:val="wysiwyg-color-black70"/>
    <w:basedOn w:val="DefaultParagraphFont"/>
    <w:rsid w:val="00EB402C"/>
  </w:style>
  <w:style w:type="character" w:styleId="Emphasis">
    <w:name w:val="Emphasis"/>
    <w:basedOn w:val="DefaultParagraphFont"/>
    <w:uiPriority w:val="20"/>
    <w:qFormat/>
    <w:rsid w:val="00EB402C"/>
    <w:rPr>
      <w:i/>
      <w:iCs/>
    </w:rPr>
  </w:style>
  <w:style w:type="paragraph" w:styleId="ListParagraph">
    <w:name w:val="List Paragraph"/>
    <w:basedOn w:val="Normal"/>
    <w:uiPriority w:val="34"/>
    <w:qFormat/>
    <w:rsid w:val="00DD19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774167">
      <w:bodyDiv w:val="1"/>
      <w:marLeft w:val="0"/>
      <w:marRight w:val="0"/>
      <w:marTop w:val="0"/>
      <w:marBottom w:val="0"/>
      <w:divBdr>
        <w:top w:val="none" w:sz="0" w:space="0" w:color="auto"/>
        <w:left w:val="none" w:sz="0" w:space="0" w:color="auto"/>
        <w:bottom w:val="none" w:sz="0" w:space="0" w:color="auto"/>
        <w:right w:val="none" w:sz="0" w:space="0" w:color="auto"/>
      </w:divBdr>
      <w:divsChild>
        <w:div w:id="1491021454">
          <w:marLeft w:val="0"/>
          <w:marRight w:val="0"/>
          <w:marTop w:val="0"/>
          <w:marBottom w:val="0"/>
          <w:divBdr>
            <w:top w:val="none" w:sz="0" w:space="0" w:color="auto"/>
            <w:left w:val="none" w:sz="0" w:space="0" w:color="auto"/>
            <w:bottom w:val="none" w:sz="0" w:space="0" w:color="auto"/>
            <w:right w:val="none" w:sz="0" w:space="0" w:color="auto"/>
          </w:divBdr>
        </w:div>
        <w:div w:id="1553076668">
          <w:marLeft w:val="0"/>
          <w:marRight w:val="0"/>
          <w:marTop w:val="0"/>
          <w:marBottom w:val="0"/>
          <w:divBdr>
            <w:top w:val="none" w:sz="0" w:space="0" w:color="auto"/>
            <w:left w:val="none" w:sz="0" w:space="0" w:color="auto"/>
            <w:bottom w:val="none" w:sz="0" w:space="0" w:color="auto"/>
            <w:right w:val="none" w:sz="0" w:space="0" w:color="auto"/>
          </w:divBdr>
          <w:divsChild>
            <w:div w:id="1822229139">
              <w:marLeft w:val="0"/>
              <w:marRight w:val="0"/>
              <w:marTop w:val="0"/>
              <w:marBottom w:val="0"/>
              <w:divBdr>
                <w:top w:val="none" w:sz="0" w:space="0" w:color="auto"/>
                <w:left w:val="none" w:sz="0" w:space="0" w:color="auto"/>
                <w:bottom w:val="none" w:sz="0" w:space="0" w:color="auto"/>
                <w:right w:val="none" w:sz="0" w:space="0" w:color="auto"/>
              </w:divBdr>
              <w:divsChild>
                <w:div w:id="684208311">
                  <w:marLeft w:val="0"/>
                  <w:marRight w:val="0"/>
                  <w:marTop w:val="0"/>
                  <w:marBottom w:val="0"/>
                  <w:divBdr>
                    <w:top w:val="none" w:sz="0" w:space="0" w:color="auto"/>
                    <w:left w:val="none" w:sz="0" w:space="0" w:color="auto"/>
                    <w:bottom w:val="none" w:sz="0" w:space="0" w:color="auto"/>
                    <w:right w:val="none" w:sz="0" w:space="0" w:color="auto"/>
                  </w:divBdr>
                  <w:divsChild>
                    <w:div w:id="1383746454">
                      <w:marLeft w:val="0"/>
                      <w:marRight w:val="0"/>
                      <w:marTop w:val="0"/>
                      <w:marBottom w:val="0"/>
                      <w:divBdr>
                        <w:top w:val="none" w:sz="0" w:space="0" w:color="auto"/>
                        <w:left w:val="none" w:sz="0" w:space="0" w:color="auto"/>
                        <w:bottom w:val="none" w:sz="0" w:space="0" w:color="auto"/>
                        <w:right w:val="none" w:sz="0" w:space="0" w:color="auto"/>
                      </w:divBdr>
                      <w:divsChild>
                        <w:div w:id="525020132">
                          <w:marLeft w:val="0"/>
                          <w:marRight w:val="0"/>
                          <w:marTop w:val="0"/>
                          <w:marBottom w:val="0"/>
                          <w:divBdr>
                            <w:top w:val="none" w:sz="0" w:space="0" w:color="auto"/>
                            <w:left w:val="none" w:sz="0" w:space="0" w:color="auto"/>
                            <w:bottom w:val="none" w:sz="0" w:space="0" w:color="auto"/>
                            <w:right w:val="none" w:sz="0" w:space="0" w:color="auto"/>
                          </w:divBdr>
                        </w:div>
                      </w:divsChild>
                    </w:div>
                    <w:div w:id="1567494783">
                      <w:marLeft w:val="0"/>
                      <w:marRight w:val="0"/>
                      <w:marTop w:val="0"/>
                      <w:marBottom w:val="0"/>
                      <w:divBdr>
                        <w:top w:val="none" w:sz="0" w:space="0" w:color="auto"/>
                        <w:left w:val="none" w:sz="0" w:space="0" w:color="auto"/>
                        <w:bottom w:val="none" w:sz="0" w:space="0" w:color="auto"/>
                        <w:right w:val="none" w:sz="0" w:space="0" w:color="auto"/>
                      </w:divBdr>
                      <w:divsChild>
                        <w:div w:id="136521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863628">
          <w:marLeft w:val="0"/>
          <w:marRight w:val="0"/>
          <w:marTop w:val="0"/>
          <w:marBottom w:val="0"/>
          <w:divBdr>
            <w:top w:val="none" w:sz="0" w:space="0" w:color="auto"/>
            <w:left w:val="none" w:sz="0" w:space="0" w:color="auto"/>
            <w:bottom w:val="none" w:sz="0" w:space="0" w:color="auto"/>
            <w:right w:val="none" w:sz="0" w:space="0" w:color="auto"/>
          </w:divBdr>
          <w:divsChild>
            <w:div w:id="1212571620">
              <w:marLeft w:val="0"/>
              <w:marRight w:val="0"/>
              <w:marTop w:val="0"/>
              <w:marBottom w:val="0"/>
              <w:divBdr>
                <w:top w:val="single" w:sz="6" w:space="0" w:color="DDDDDD"/>
                <w:left w:val="single" w:sz="6" w:space="0" w:color="DDDDDD"/>
                <w:bottom w:val="single" w:sz="6" w:space="0" w:color="DDDDDD"/>
                <w:right w:val="single" w:sz="6" w:space="0" w:color="DDDDDD"/>
              </w:divBdr>
              <w:divsChild>
                <w:div w:id="593366859">
                  <w:marLeft w:val="0"/>
                  <w:marRight w:val="0"/>
                  <w:marTop w:val="0"/>
                  <w:marBottom w:val="0"/>
                  <w:divBdr>
                    <w:top w:val="none" w:sz="0" w:space="0" w:color="auto"/>
                    <w:left w:val="none" w:sz="0" w:space="0" w:color="auto"/>
                    <w:bottom w:val="none" w:sz="0" w:space="0" w:color="auto"/>
                    <w:right w:val="none" w:sz="0" w:space="0" w:color="auto"/>
                  </w:divBdr>
                  <w:divsChild>
                    <w:div w:id="1204757233">
                      <w:marLeft w:val="0"/>
                      <w:marRight w:val="0"/>
                      <w:marTop w:val="0"/>
                      <w:marBottom w:val="0"/>
                      <w:divBdr>
                        <w:top w:val="none" w:sz="0" w:space="0" w:color="auto"/>
                        <w:left w:val="none" w:sz="0" w:space="0" w:color="auto"/>
                        <w:bottom w:val="none" w:sz="0" w:space="0" w:color="auto"/>
                        <w:right w:val="none" w:sz="0" w:space="0" w:color="auto"/>
                      </w:divBdr>
                    </w:div>
                    <w:div w:id="1346979432">
                      <w:marLeft w:val="0"/>
                      <w:marRight w:val="0"/>
                      <w:marTop w:val="0"/>
                      <w:marBottom w:val="0"/>
                      <w:divBdr>
                        <w:top w:val="none" w:sz="0" w:space="0" w:color="auto"/>
                        <w:left w:val="none" w:sz="0" w:space="0" w:color="auto"/>
                        <w:bottom w:val="single" w:sz="6" w:space="15" w:color="DDDDDD"/>
                        <w:right w:val="none" w:sz="0" w:space="0" w:color="auto"/>
                      </w:divBdr>
                    </w:div>
                  </w:divsChild>
                </w:div>
                <w:div w:id="343675100">
                  <w:marLeft w:val="0"/>
                  <w:marRight w:val="0"/>
                  <w:marTop w:val="0"/>
                  <w:marBottom w:val="0"/>
                  <w:divBdr>
                    <w:top w:val="none" w:sz="0" w:space="0" w:color="auto"/>
                    <w:left w:val="none" w:sz="0" w:space="0" w:color="auto"/>
                    <w:bottom w:val="none" w:sz="0" w:space="0" w:color="auto"/>
                    <w:right w:val="none" w:sz="0" w:space="0" w:color="auto"/>
                  </w:divBdr>
                  <w:divsChild>
                    <w:div w:id="1246115044">
                      <w:marLeft w:val="0"/>
                      <w:marRight w:val="0"/>
                      <w:marTop w:val="0"/>
                      <w:marBottom w:val="0"/>
                      <w:divBdr>
                        <w:top w:val="none" w:sz="0" w:space="0" w:color="auto"/>
                        <w:left w:val="none" w:sz="0" w:space="0" w:color="auto"/>
                        <w:bottom w:val="none" w:sz="0" w:space="0" w:color="auto"/>
                        <w:right w:val="none" w:sz="0" w:space="0" w:color="auto"/>
                      </w:divBdr>
                    </w:div>
                    <w:div w:id="1958752380">
                      <w:marLeft w:val="0"/>
                      <w:marRight w:val="0"/>
                      <w:marTop w:val="0"/>
                      <w:marBottom w:val="0"/>
                      <w:divBdr>
                        <w:top w:val="none" w:sz="0" w:space="0" w:color="auto"/>
                        <w:left w:val="none" w:sz="0" w:space="0" w:color="auto"/>
                        <w:bottom w:val="single" w:sz="6" w:space="15" w:color="DDDDDD"/>
                        <w:right w:val="none" w:sz="0" w:space="0" w:color="auto"/>
                      </w:divBdr>
                    </w:div>
                  </w:divsChild>
                </w:div>
                <w:div w:id="1388798251">
                  <w:marLeft w:val="0"/>
                  <w:marRight w:val="0"/>
                  <w:marTop w:val="0"/>
                  <w:marBottom w:val="0"/>
                  <w:divBdr>
                    <w:top w:val="none" w:sz="0" w:space="0" w:color="auto"/>
                    <w:left w:val="none" w:sz="0" w:space="0" w:color="auto"/>
                    <w:bottom w:val="none" w:sz="0" w:space="0" w:color="auto"/>
                    <w:right w:val="none" w:sz="0" w:space="0" w:color="auto"/>
                  </w:divBdr>
                  <w:divsChild>
                    <w:div w:id="1630161968">
                      <w:marLeft w:val="0"/>
                      <w:marRight w:val="0"/>
                      <w:marTop w:val="0"/>
                      <w:marBottom w:val="0"/>
                      <w:divBdr>
                        <w:top w:val="none" w:sz="0" w:space="0" w:color="auto"/>
                        <w:left w:val="none" w:sz="0" w:space="0" w:color="auto"/>
                        <w:bottom w:val="none" w:sz="0" w:space="0" w:color="auto"/>
                        <w:right w:val="none" w:sz="0" w:space="0" w:color="auto"/>
                      </w:divBdr>
                    </w:div>
                    <w:div w:id="905725185">
                      <w:marLeft w:val="0"/>
                      <w:marRight w:val="0"/>
                      <w:marTop w:val="0"/>
                      <w:marBottom w:val="0"/>
                      <w:divBdr>
                        <w:top w:val="none" w:sz="0" w:space="0" w:color="auto"/>
                        <w:left w:val="none" w:sz="0" w:space="0" w:color="auto"/>
                        <w:bottom w:val="single" w:sz="6" w:space="15" w:color="DDDDDD"/>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pport.arbor-education.com/hc/en-us/articles/115000464649-Deleting-and-merging-students" TargetMode="Externa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theme" Target="theme/theme1.xml"/><Relationship Id="rId21" Type="http://schemas.openxmlformats.org/officeDocument/2006/relationships/hyperlink" Target="https://support.arbor-education.com/hc/en-us/articles/15556320752413-Hours-at-setting-funded-hours-extended-hours-and-30-hour-codes" TargetMode="External"/><Relationship Id="rId34" Type="http://schemas.openxmlformats.org/officeDocument/2006/relationships/hyperlink" Target="https://support.arbor-education.com/hc/en-us/articles/4406284504977-Recording-Alternative-Provision-placement-details" TargetMode="External"/><Relationship Id="rId7" Type="http://schemas.openxmlformats.org/officeDocument/2006/relationships/hyperlink" Target="https://support.arbor-education.com/hc/en-us/articles/4405059347345-Sex-Gender-and-Gender-Identity-in-Arbor-and-statutory-returns" TargetMode="Externa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hyperlink" Target="https://support.arbor-education.com/hc/en-us/articles/8399742535325-PRU-or-Alternative-Provision-indicators"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upport.arbor-education.com/hc/en-us/articles/115003466809-Viewing-a-staff-member-s-permissions-and-giving-them-an-Ad-Hoc-permission" TargetMode="External"/><Relationship Id="rId20" Type="http://schemas.openxmlformats.org/officeDocument/2006/relationships/hyperlink" Target="https://www.gov.uk/guidance/complete-the-school-census/data-items" TargetMode="External"/><Relationship Id="rId29" Type="http://schemas.openxmlformats.org/officeDocument/2006/relationships/hyperlink" Target="https://support.arbor-education.com/hc/en-us/articles/360007336658-Behaviour-Analysis-Reporting-on-incidents-detentions-exclusions-and-suspensions" TargetMode="External"/><Relationship Id="rId1" Type="http://schemas.openxmlformats.org/officeDocument/2006/relationships/customXml" Target="../customXml/item1.xml"/><Relationship Id="rId6" Type="http://schemas.openxmlformats.org/officeDocument/2006/relationships/hyperlink" Target="https://support.arbor-education.com/hc/en-us/articles/115003466809-Viewing-a-staff-member-s-permissions-and-giving-them-an-Ad-Hoc-permission" TargetMode="External"/><Relationship Id="rId11" Type="http://schemas.openxmlformats.org/officeDocument/2006/relationships/hyperlink" Target="https://support.arbor-education.com/hc/en-us/articles/6653498609181-Recording-School-Time-for-Weekly-Hours-Open" TargetMode="External"/><Relationship Id="rId24" Type="http://schemas.openxmlformats.org/officeDocument/2006/relationships/image" Target="media/image7.png"/><Relationship Id="rId32" Type="http://schemas.openxmlformats.org/officeDocument/2006/relationships/hyperlink" Target="https://support.arbor-education.com/hc/en-us/articles/4487912943261-Is-Pupil-Premium-output-in-census-" TargetMode="External"/><Relationship Id="rId37" Type="http://schemas.openxmlformats.org/officeDocument/2006/relationships/hyperlink" Target="https://support.arbor-education.com/hc/en-us/articles/4411640623761-Logging-and-reporting-on-student-Young-Carers"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support.arbor-education.com/hc/en-us/articles/4403284248477-National-and-School-Led-Tutoring-funding-and-teaching-hours" TargetMode="External"/><Relationship Id="rId28" Type="http://schemas.openxmlformats.org/officeDocument/2006/relationships/hyperlink" Target="https://support.arbor-education.com/hc/en-us/articles/203879421-See-a-list-of-FSM-Free-School-Meal-students" TargetMode="External"/><Relationship Id="rId36" Type="http://schemas.openxmlformats.org/officeDocument/2006/relationships/hyperlink" Target="https://support.arbor-education.com/hc/en-us/articles/203793582-Recording-and-viewing-Permanent-Exclusions-and-reviews" TargetMode="External"/><Relationship Id="rId10" Type="http://schemas.openxmlformats.org/officeDocument/2006/relationships/hyperlink" Target="https://support.arbor-education.com/hc/en-us/articles/8745989290141-Recording-Childcare-for-the-Spring-Census" TargetMode="External"/><Relationship Id="rId19" Type="http://schemas.openxmlformats.org/officeDocument/2006/relationships/image" Target="media/image5.png"/><Relationship Id="rId31" Type="http://schemas.openxmlformats.org/officeDocument/2006/relationships/hyperlink" Target="https://www.gov.uk/guidance/complete-the-school-census/data-items-2023-to-2024" TargetMode="External"/><Relationship Id="rId4" Type="http://schemas.openxmlformats.org/officeDocument/2006/relationships/settings" Target="settings.xml"/><Relationship Id="rId9" Type="http://schemas.openxmlformats.org/officeDocument/2006/relationships/hyperlink" Target="https://www.gov.uk/guidance/complete-the-school-census/data-items-2023-to-2024" TargetMode="External"/><Relationship Id="rId14" Type="http://schemas.openxmlformats.org/officeDocument/2006/relationships/hyperlink" Target="https://support.arbor-education.com/hc/en-us/articles/360015874137" TargetMode="External"/><Relationship Id="rId22" Type="http://schemas.openxmlformats.org/officeDocument/2006/relationships/image" Target="media/image6.png"/><Relationship Id="rId27" Type="http://schemas.openxmlformats.org/officeDocument/2006/relationships/hyperlink" Target="https://support.arbor-education.com/hc/en-us/articles/203861561-Viewing-statistics-for-attendance" TargetMode="External"/><Relationship Id="rId30" Type="http://schemas.openxmlformats.org/officeDocument/2006/relationships/hyperlink" Target="https://support.arbor-education.com/hc/en-us/articles/4408646690065-Check-National-Tutoring-Programme-funding-numbers-for-the-census" TargetMode="External"/><Relationship Id="rId35" Type="http://schemas.openxmlformats.org/officeDocument/2006/relationships/hyperlink" Target="https://support.arbor-education.com/hc/en-us/articles/4403284248477-Managing-School-led-tutoring-funding-and-teaching-hours" TargetMode="External"/><Relationship Id="rId8" Type="http://schemas.openxmlformats.org/officeDocument/2006/relationships/hyperlink" Target="https://www.gov.uk/guidance/complete-the-school-census/changes-for-2022-to-2023"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0B43EB-E82D-4821-A8ED-876857CAE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6</Pages>
  <Words>1526</Words>
  <Characters>8700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Wynn</dc:creator>
  <cp:keywords/>
  <dc:description/>
  <cp:lastModifiedBy>David Wynn</cp:lastModifiedBy>
  <cp:revision>4</cp:revision>
  <dcterms:created xsi:type="dcterms:W3CDTF">2024-01-03T11:48:00Z</dcterms:created>
  <dcterms:modified xsi:type="dcterms:W3CDTF">2024-01-03T13:41:00Z</dcterms:modified>
</cp:coreProperties>
</file>